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553946"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553946"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IT-</w:t>
            </w:r>
            <w:r w:rsidR="00F50C00">
              <w:rPr>
                <w:rFonts w:ascii="Calibri" w:hAnsi="Calibri" w:cs="Calibri"/>
                <w:sz w:val="22"/>
              </w:rPr>
              <w:t>505</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553946">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w:t>
      </w:r>
      <w:r w:rsidR="00064278">
        <w:rPr>
          <w:rFonts w:ascii="Calibri" w:hAnsi="Calibri" w:cs="Calibri"/>
          <w:sz w:val="52"/>
        </w:rPr>
        <w:t xml:space="preserve">Core </w:t>
      </w: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6752D1" w:rsidRPr="00C06B56" w:rsidRDefault="00F50C00" w:rsidP="00BD2948">
            <w:pPr>
              <w:jc w:val="center"/>
              <w:rPr>
                <w:rFonts w:ascii="Calibri" w:hAnsi="Calibri" w:cs="Calibri"/>
                <w:sz w:val="36"/>
              </w:rPr>
            </w:pPr>
            <w:r>
              <w:rPr>
                <w:rFonts w:ascii="Calibri" w:hAnsi="Calibri" w:cs="Calibri"/>
                <w:sz w:val="36"/>
              </w:rPr>
              <w:t>SISTEM MIKROPROSESOR</w:t>
            </w:r>
            <w:r w:rsidR="000020AA">
              <w:rPr>
                <w:rFonts w:ascii="Calibri" w:hAnsi="Calibri" w:cs="Calibri"/>
                <w:sz w:val="36"/>
              </w:rPr>
              <w:t xml:space="preserve"> DAN </w:t>
            </w:r>
            <w:r w:rsidR="000020AA" w:rsidRPr="000020AA">
              <w:rPr>
                <w:rFonts w:ascii="Calibri" w:hAnsi="Calibri" w:cs="Calibri"/>
                <w:i/>
                <w:sz w:val="36"/>
              </w:rPr>
              <w:t>EMBEDDED</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9838FB" w:rsidRPr="009838FB" w:rsidRDefault="000F44D3" w:rsidP="00BF2B3B">
            <w:pPr>
              <w:jc w:val="center"/>
              <w:rPr>
                <w:rFonts w:ascii="Calibri" w:hAnsi="Calibri" w:cs="Calibri"/>
                <w:sz w:val="22"/>
                <w:u w:val="single"/>
              </w:rPr>
            </w:pPr>
            <w:r>
              <w:rPr>
                <w:rFonts w:ascii="Calibri" w:hAnsi="Calibri" w:cs="Calibri"/>
                <w:sz w:val="22"/>
                <w:u w:val="single"/>
              </w:rPr>
              <w:t>Erwin Cahyadi, M.T</w:t>
            </w:r>
            <w:r w:rsidR="00E061EA">
              <w:rPr>
                <w:rFonts w:ascii="Calibri" w:hAnsi="Calibri" w:cs="Calibri"/>
                <w:sz w:val="22"/>
                <w:u w:val="single"/>
              </w:rPr>
              <w:t>.</w:t>
            </w:r>
          </w:p>
        </w:tc>
        <w:tc>
          <w:tcPr>
            <w:tcW w:w="3219" w:type="dxa"/>
            <w:shd w:val="clear" w:color="auto" w:fill="auto"/>
            <w:vAlign w:val="center"/>
          </w:tcPr>
          <w:p w:rsidR="00553946" w:rsidRDefault="00553946" w:rsidP="000B0FB8">
            <w:pPr>
              <w:jc w:val="center"/>
              <w:rPr>
                <w:rFonts w:ascii="Calibri" w:hAnsi="Calibri" w:cs="Calibri"/>
                <w:sz w:val="22"/>
                <w:u w:val="single"/>
              </w:rPr>
            </w:pPr>
          </w:p>
          <w:p w:rsidR="000B0FB8" w:rsidRPr="009838FB" w:rsidRDefault="009838FB" w:rsidP="00553946">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F50C00" w:rsidRDefault="00F50C00" w:rsidP="00BD2948">
            <w:pPr>
              <w:jc w:val="center"/>
              <w:rPr>
                <w:rFonts w:ascii="Calibri" w:hAnsi="Calibri" w:cs="Calibri"/>
                <w:sz w:val="22"/>
                <w:u w:val="single"/>
              </w:rPr>
            </w:pPr>
          </w:p>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553946" w:rsidP="00BD2948">
            <w:pPr>
              <w:jc w:val="center"/>
              <w:rPr>
                <w:rFonts w:ascii="Calibri" w:hAnsi="Calibri" w:cs="Calibri"/>
                <w:sz w:val="22"/>
              </w:rPr>
            </w:pPr>
            <w:r>
              <w:rPr>
                <w:rFonts w:ascii="Calibri" w:hAnsi="Calibri" w:cs="Calibri"/>
                <w:sz w:val="22"/>
              </w:rPr>
              <w:t>Kepala Departemen</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6B3E00">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6B3E00"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01CF1D0B" wp14:editId="0199ED31">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Pr>
          <w:rFonts w:asciiTheme="minorHAnsi" w:hAnsiTheme="minorHAnsi" w:cstheme="minorHAnsi"/>
          <w:b/>
          <w:sz w:val="36"/>
          <w:lang w:val="nb-NO"/>
        </w:rPr>
        <w:t>8/2019</w:t>
      </w:r>
    </w:p>
    <w:p w:rsidR="004820DE" w:rsidRPr="00EB132C" w:rsidRDefault="00064278" w:rsidP="004820DE">
      <w:pPr>
        <w:pStyle w:val="Date"/>
        <w:jc w:val="right"/>
        <w:rPr>
          <w:rFonts w:asciiTheme="minorHAnsi" w:hAnsiTheme="minorHAnsi" w:cstheme="minorHAnsi"/>
          <w:sz w:val="28"/>
        </w:rPr>
      </w:pPr>
      <w:r>
        <w:rPr>
          <w:rFonts w:asciiTheme="minorHAnsi" w:hAnsiTheme="minorHAnsi" w:cstheme="minorHAnsi"/>
          <w:b/>
          <w:sz w:val="36"/>
          <w:lang w:val="nb-NO"/>
        </w:rPr>
        <w:t xml:space="preserve">Core </w:t>
      </w:r>
      <w:r w:rsidR="004820DE"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0020AA">
        <w:rPr>
          <w:rFonts w:asciiTheme="minorHAnsi" w:hAnsiTheme="minorHAnsi" w:cstheme="minorHAnsi"/>
          <w:b/>
          <w:bCs/>
          <w:sz w:val="44"/>
          <w:szCs w:val="40"/>
          <w:lang w:val="it-IT"/>
        </w:rPr>
        <w:t>5</w:t>
      </w:r>
      <w:r w:rsidR="00BF2B3B">
        <w:rPr>
          <w:rFonts w:asciiTheme="minorHAnsi" w:hAnsiTheme="minorHAnsi" w:cstheme="minorHAnsi"/>
          <w:b/>
          <w:bCs/>
          <w:sz w:val="44"/>
          <w:szCs w:val="40"/>
          <w:lang w:val="it-IT"/>
        </w:rPr>
        <w:t>0</w:t>
      </w:r>
      <w:r w:rsidR="00553946">
        <w:rPr>
          <w:rFonts w:asciiTheme="minorHAnsi" w:hAnsiTheme="minorHAnsi" w:cstheme="minorHAnsi"/>
          <w:b/>
          <w:bCs/>
          <w:sz w:val="44"/>
          <w:szCs w:val="40"/>
          <w:lang w:val="it-IT"/>
        </w:rPr>
        <w:t>5</w:t>
      </w:r>
    </w:p>
    <w:p w:rsidR="004820DE" w:rsidRPr="00EB132C" w:rsidRDefault="000020AA"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 xml:space="preserve">Sistem Mikroprosesor dan </w:t>
      </w:r>
      <w:r w:rsidRPr="000020AA">
        <w:rPr>
          <w:rFonts w:asciiTheme="minorHAnsi" w:hAnsiTheme="minorHAnsi" w:cstheme="minorHAnsi"/>
          <w:b/>
          <w:bCs/>
          <w:i/>
          <w:sz w:val="44"/>
          <w:szCs w:val="40"/>
          <w:lang w:val="it-IT"/>
        </w:rPr>
        <w:t>Embedded</w:t>
      </w:r>
    </w:p>
    <w:p w:rsidR="004820DE" w:rsidRPr="00EB132C" w:rsidRDefault="008C187F" w:rsidP="004820DE">
      <w:pPr>
        <w:jc w:val="right"/>
        <w:rPr>
          <w:rFonts w:asciiTheme="minorHAnsi" w:hAnsiTheme="minorHAnsi" w:cstheme="minorHAnsi"/>
          <w:sz w:val="44"/>
          <w:szCs w:val="40"/>
          <w:lang w:val="it-IT" w:eastAsia="ko-KR"/>
        </w:rPr>
      </w:pPr>
      <w:r>
        <w:rPr>
          <w:rFonts w:asciiTheme="minorHAnsi" w:hAnsiTheme="minorHAnsi" w:cstheme="minorHAnsi"/>
          <w:sz w:val="36"/>
          <w:szCs w:val="40"/>
          <w:lang w:val="it-IT" w:eastAsia="ko-KR"/>
        </w:rPr>
        <w:t>Erwin Cahyadi, M.T.</w:t>
      </w:r>
      <w:bookmarkStart w:id="0" w:name="_GoBack"/>
      <w:bookmarkEnd w:id="0"/>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6B3E00">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0B0FB8">
        <w:rPr>
          <w:rFonts w:ascii="Calibri" w:hAnsi="Calibri" w:cs="Calibri"/>
          <w:bCs/>
          <w:kern w:val="28"/>
          <w:lang w:val="es-ES"/>
        </w:rPr>
        <w:t>ANJIL</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6B3E00">
        <w:rPr>
          <w:rFonts w:ascii="Calibri" w:hAnsi="Calibri" w:cs="Calibri"/>
          <w:bCs/>
          <w:kern w:val="28"/>
          <w:lang w:val="es-ES"/>
        </w:rPr>
        <w:t>8</w:t>
      </w:r>
      <w:r w:rsidRPr="002037A8">
        <w:rPr>
          <w:rFonts w:ascii="Calibri" w:hAnsi="Calibri" w:cs="Calibri"/>
          <w:bCs/>
          <w:kern w:val="28"/>
          <w:lang w:val="es-ES"/>
        </w:rPr>
        <w:t>/20</w:t>
      </w:r>
      <w:r w:rsidR="006B3E00">
        <w:rPr>
          <w:rFonts w:ascii="Calibri" w:hAnsi="Calibri" w:cs="Calibri"/>
          <w:bCs/>
          <w:kern w:val="28"/>
          <w:lang w:val="es-ES"/>
        </w:rPr>
        <w:t>19</w:t>
      </w:r>
    </w:p>
    <w:p w:rsidR="00D84E8E" w:rsidRPr="005E53F1" w:rsidRDefault="00D84E8E" w:rsidP="005E53F1">
      <w:pPr>
        <w:jc w:val="center"/>
      </w:pPr>
    </w:p>
    <w:p w:rsidR="00D84E8E" w:rsidRPr="000B0FB8" w:rsidRDefault="00996CCB" w:rsidP="00300D78">
      <w:pPr>
        <w:jc w:val="center"/>
        <w:rPr>
          <w:rFonts w:ascii="Calibri" w:hAnsi="Calibri" w:cs="Calibri"/>
          <w:b/>
          <w:i/>
          <w:sz w:val="20"/>
          <w:szCs w:val="20"/>
        </w:rPr>
      </w:pPr>
      <w:r w:rsidRPr="00C06B56">
        <w:rPr>
          <w:rFonts w:ascii="Calibri" w:hAnsi="Calibri" w:cs="Calibri"/>
          <w:b/>
          <w:i/>
          <w:sz w:val="20"/>
          <w:szCs w:val="20"/>
          <w:lang w:val="id-ID"/>
        </w:rPr>
        <w:t>(</w:t>
      </w:r>
      <w:r w:rsidR="000B0FB8">
        <w:rPr>
          <w:rFonts w:ascii="Calibri" w:hAnsi="Calibri" w:cs="Calibri"/>
          <w:b/>
          <w:i/>
          <w:sz w:val="20"/>
          <w:szCs w:val="20"/>
        </w:rPr>
        <w:t>IT</w:t>
      </w:r>
      <w:r w:rsidR="003A760E" w:rsidRPr="00C06B56">
        <w:rPr>
          <w:rFonts w:ascii="Calibri" w:hAnsi="Calibri" w:cs="Calibri"/>
          <w:b/>
          <w:i/>
          <w:sz w:val="20"/>
          <w:szCs w:val="20"/>
          <w:lang w:val="id-ID"/>
        </w:rPr>
        <w:t>-</w:t>
      </w:r>
      <w:r w:rsidR="000020AA">
        <w:rPr>
          <w:rFonts w:ascii="Calibri" w:hAnsi="Calibri" w:cs="Calibri"/>
          <w:b/>
          <w:i/>
          <w:sz w:val="20"/>
          <w:szCs w:val="20"/>
        </w:rPr>
        <w:t>5</w:t>
      </w:r>
      <w:r w:rsidR="00BF2B3B">
        <w:rPr>
          <w:rFonts w:ascii="Calibri" w:hAnsi="Calibri" w:cs="Calibri"/>
          <w:b/>
          <w:i/>
          <w:sz w:val="20"/>
          <w:szCs w:val="20"/>
        </w:rPr>
        <w:t>0</w:t>
      </w:r>
      <w:r w:rsidR="00553946">
        <w:rPr>
          <w:rFonts w:ascii="Calibri" w:hAnsi="Calibri" w:cs="Calibri"/>
          <w:b/>
          <w:i/>
          <w:sz w:val="20"/>
          <w:szCs w:val="20"/>
        </w:rPr>
        <w:t>5</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0020AA">
        <w:rPr>
          <w:rFonts w:ascii="Calibri" w:hAnsi="Calibri" w:cs="Calibri"/>
          <w:b/>
          <w:i/>
          <w:sz w:val="20"/>
          <w:szCs w:val="20"/>
        </w:rPr>
        <w:t>Sistem Mikroprosesor dan Embedded</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C06B56" w:rsidRDefault="001210AA" w:rsidP="002037A8">
      <w:pPr>
        <w:spacing w:after="160" w:line="276" w:lineRule="auto"/>
        <w:rPr>
          <w:rFonts w:ascii="Calibri" w:hAnsi="Calibri" w:cs="Calibri"/>
          <w:b/>
          <w:sz w:val="20"/>
          <w:szCs w:val="20"/>
        </w:rPr>
      </w:pPr>
      <w:r w:rsidRPr="00C06B56">
        <w:rPr>
          <w:rFonts w:ascii="Calibri" w:hAnsi="Calibri" w:cs="Calibri"/>
          <w:b/>
          <w:sz w:val="20"/>
          <w:szCs w:val="20"/>
        </w:rPr>
        <w:t xml:space="preserve">KONTEKS MATA KULIAH DALAM </w:t>
      </w:r>
      <w:r w:rsidRPr="00C06B56">
        <w:rPr>
          <w:rFonts w:ascii="Calibri" w:hAnsi="Calibri" w:cs="Calibri"/>
          <w:b/>
          <w:i/>
          <w:sz w:val="20"/>
          <w:szCs w:val="20"/>
        </w:rPr>
        <w:t>GRADUATE PROFILE</w:t>
      </w:r>
    </w:p>
    <w:p w:rsidR="001210AA" w:rsidRPr="00C06B56" w:rsidRDefault="001210AA" w:rsidP="001A476B">
      <w:pPr>
        <w:tabs>
          <w:tab w:val="left" w:pos="2520"/>
        </w:tabs>
        <w:spacing w:line="276" w:lineRule="auto"/>
        <w:rPr>
          <w:rFonts w:ascii="Calibri" w:hAnsi="Calibri" w:cs="Calibri"/>
          <w:noProof/>
          <w:sz w:val="20"/>
          <w:szCs w:val="20"/>
        </w:rPr>
      </w:pPr>
      <w:r w:rsidRPr="00C06B56">
        <w:rPr>
          <w:rFonts w:ascii="Calibri" w:hAnsi="Calibri" w:cs="Calibri"/>
          <w:noProof/>
          <w:sz w:val="20"/>
          <w:szCs w:val="20"/>
        </w:rPr>
        <w:t xml:space="preserve">Matakuliah ini </w:t>
      </w:r>
      <w:r w:rsidR="00F6216B" w:rsidRPr="00C06B56">
        <w:rPr>
          <w:rFonts w:ascii="Calibri" w:hAnsi="Calibri" w:cs="Calibri"/>
          <w:noProof/>
          <w:sz w:val="20"/>
          <w:szCs w:val="20"/>
        </w:rPr>
        <w:t>bertujuan untuk mengembangkan</w:t>
      </w:r>
      <w:r w:rsidRPr="00C06B56">
        <w:rPr>
          <w:rFonts w:ascii="Calibri" w:hAnsi="Calibri" w:cs="Calibri"/>
          <w:noProof/>
          <w:sz w:val="20"/>
          <w:szCs w:val="20"/>
        </w:rPr>
        <w:t>:</w:t>
      </w:r>
    </w:p>
    <w:p w:rsidR="00F6216B" w:rsidRPr="008700D4" w:rsidRDefault="00172A35" w:rsidP="00CF49C9">
      <w:pPr>
        <w:numPr>
          <w:ilvl w:val="0"/>
          <w:numId w:val="2"/>
        </w:numPr>
        <w:tabs>
          <w:tab w:val="left" w:pos="284"/>
        </w:tabs>
        <w:spacing w:line="276" w:lineRule="auto"/>
        <w:ind w:left="284" w:hanging="284"/>
        <w:jc w:val="both"/>
        <w:rPr>
          <w:rFonts w:ascii="Calibri" w:hAnsi="Calibri" w:cs="Calibri"/>
          <w:noProof/>
          <w:sz w:val="20"/>
          <w:szCs w:val="20"/>
        </w:rPr>
      </w:pPr>
      <w:r w:rsidRPr="00C06B56">
        <w:rPr>
          <w:rFonts w:ascii="Calibri" w:hAnsi="Calibri" w:cs="Calibri"/>
          <w:b/>
          <w:noProof/>
          <w:sz w:val="20"/>
          <w:szCs w:val="20"/>
        </w:rPr>
        <w:t>Kompetensi</w:t>
      </w:r>
      <w:r w:rsidRPr="008700D4">
        <w:rPr>
          <w:rFonts w:ascii="Calibri" w:hAnsi="Calibri" w:cs="Calibri"/>
          <w:noProof/>
          <w:sz w:val="20"/>
          <w:szCs w:val="20"/>
        </w:rPr>
        <w:t xml:space="preserve">: </w:t>
      </w:r>
      <w:r w:rsidR="00BF2B3B" w:rsidRPr="008700D4">
        <w:rPr>
          <w:rFonts w:ascii="Calibri" w:hAnsi="Calibri" w:cs="Calibri"/>
          <w:noProof/>
          <w:sz w:val="20"/>
          <w:szCs w:val="20"/>
          <w:lang w:val="nb-NO"/>
        </w:rPr>
        <w:t xml:space="preserve">mampu menganalisa permasalahan dan memformulasikan solusi, </w:t>
      </w:r>
      <w:r w:rsidR="00240D7A" w:rsidRPr="008700D4">
        <w:rPr>
          <w:rFonts w:ascii="Calibri" w:hAnsi="Calibri" w:cs="Calibri"/>
          <w:noProof/>
          <w:sz w:val="20"/>
          <w:szCs w:val="20"/>
          <w:lang w:val="nb-NO"/>
        </w:rPr>
        <w:t>mampu mer</w:t>
      </w:r>
      <w:r w:rsidR="00BF2B3B" w:rsidRPr="008700D4">
        <w:rPr>
          <w:rFonts w:ascii="Calibri" w:hAnsi="Calibri" w:cs="Calibri"/>
          <w:noProof/>
          <w:sz w:val="20"/>
          <w:szCs w:val="20"/>
          <w:lang w:val="nb-NO"/>
        </w:rPr>
        <w:t xml:space="preserve">ancang/bangun </w:t>
      </w:r>
      <w:r w:rsidR="00BF2B3B" w:rsidRPr="008700D4">
        <w:rPr>
          <w:rFonts w:ascii="Calibri" w:hAnsi="Calibri" w:cs="Calibri"/>
          <w:i/>
          <w:noProof/>
          <w:sz w:val="20"/>
          <w:szCs w:val="20"/>
          <w:lang w:val="nb-NO"/>
        </w:rPr>
        <w:t>software</w:t>
      </w:r>
      <w:r w:rsidR="00BF2B3B" w:rsidRPr="008700D4">
        <w:rPr>
          <w:rFonts w:ascii="Calibri" w:hAnsi="Calibri" w:cs="Calibri"/>
          <w:noProof/>
          <w:sz w:val="20"/>
          <w:szCs w:val="20"/>
          <w:lang w:val="nb-NO"/>
        </w:rPr>
        <w:t xml:space="preserve">, </w:t>
      </w:r>
      <w:r w:rsidR="008700D4" w:rsidRPr="008700D4">
        <w:rPr>
          <w:rFonts w:ascii="Calibri" w:hAnsi="Calibri" w:cs="Calibri"/>
          <w:noProof/>
          <w:sz w:val="20"/>
          <w:szCs w:val="20"/>
          <w:lang w:val="nb-NO"/>
        </w:rPr>
        <w:t>prototipe</w:t>
      </w:r>
      <w:r w:rsidR="00BF2B3B" w:rsidRPr="008700D4">
        <w:rPr>
          <w:rFonts w:ascii="Calibri" w:hAnsi="Calibri" w:cs="Calibri"/>
          <w:noProof/>
          <w:sz w:val="20"/>
          <w:szCs w:val="20"/>
          <w:lang w:val="nb-NO"/>
        </w:rPr>
        <w:t xml:space="preserve">, dan </w:t>
      </w:r>
      <w:r w:rsidR="008700D4" w:rsidRPr="008700D4">
        <w:rPr>
          <w:rFonts w:ascii="Calibri" w:hAnsi="Calibri" w:cs="Calibri"/>
          <w:noProof/>
          <w:sz w:val="20"/>
          <w:szCs w:val="20"/>
          <w:lang w:val="nb-NO"/>
        </w:rPr>
        <w:t xml:space="preserve">testing prosedure </w:t>
      </w:r>
      <w:r w:rsidR="00BF2B3B" w:rsidRPr="008700D4">
        <w:rPr>
          <w:rFonts w:ascii="Calibri" w:hAnsi="Calibri" w:cs="Calibri"/>
          <w:noProof/>
          <w:sz w:val="20"/>
          <w:szCs w:val="20"/>
          <w:lang w:val="nb-NO"/>
        </w:rPr>
        <w:t xml:space="preserve">dengan menggunakan bahasa pemrograman </w:t>
      </w:r>
      <w:r w:rsidR="008700D4" w:rsidRPr="008700D4">
        <w:rPr>
          <w:rFonts w:ascii="Calibri" w:hAnsi="Calibri" w:cs="Calibri"/>
          <w:noProof/>
          <w:sz w:val="20"/>
          <w:szCs w:val="20"/>
          <w:lang w:val="nb-NO"/>
        </w:rPr>
        <w:t>assembler</w:t>
      </w:r>
      <w:r w:rsidR="00240D7A" w:rsidRPr="008700D4">
        <w:rPr>
          <w:rFonts w:ascii="Calibri" w:hAnsi="Calibri" w:cs="Calibri"/>
          <w:noProof/>
          <w:sz w:val="20"/>
          <w:szCs w:val="20"/>
          <w:lang w:val="nb-NO"/>
        </w:rPr>
        <w:t>, C dan</w:t>
      </w:r>
      <w:r w:rsidR="008700D4" w:rsidRPr="008700D4">
        <w:rPr>
          <w:rFonts w:ascii="Calibri" w:hAnsi="Calibri" w:cs="Calibri"/>
          <w:noProof/>
          <w:sz w:val="20"/>
          <w:szCs w:val="20"/>
          <w:lang w:val="nb-NO"/>
        </w:rPr>
        <w:t xml:space="preserve"> Phyton/Linux</w:t>
      </w:r>
      <w:r w:rsidR="007D3B98" w:rsidRPr="008700D4">
        <w:rPr>
          <w:rFonts w:ascii="Calibri" w:hAnsi="Calibri" w:cs="Calibri"/>
          <w:noProof/>
          <w:sz w:val="20"/>
          <w:szCs w:val="20"/>
        </w:rPr>
        <w:t>.</w:t>
      </w:r>
    </w:p>
    <w:p w:rsidR="009440D3" w:rsidRPr="006B3E00"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6B3E00">
        <w:rPr>
          <w:rFonts w:ascii="Calibri" w:hAnsi="Calibri" w:cs="Calibri"/>
          <w:b/>
          <w:noProof/>
          <w:sz w:val="20"/>
          <w:szCs w:val="20"/>
          <w:lang w:val="de-DE"/>
        </w:rPr>
        <w:t>Karakter</w:t>
      </w:r>
      <w:r w:rsidRPr="006B3E00">
        <w:rPr>
          <w:rFonts w:ascii="Calibri" w:hAnsi="Calibri" w:cs="Calibri"/>
          <w:noProof/>
          <w:sz w:val="20"/>
          <w:szCs w:val="20"/>
          <w:lang w:val="de-DE"/>
        </w:rPr>
        <w:t xml:space="preserve">: sikap yang berorientasi pada tujuan, </w:t>
      </w:r>
      <w:r w:rsidR="004A30C1" w:rsidRPr="006B3E00">
        <w:rPr>
          <w:rFonts w:ascii="Calibri" w:hAnsi="Calibri" w:cs="Calibri"/>
          <w:noProof/>
          <w:sz w:val="20"/>
          <w:szCs w:val="20"/>
          <w:lang w:val="de-DE"/>
        </w:rPr>
        <w:t xml:space="preserve">serta </w:t>
      </w:r>
      <w:r w:rsidRPr="006B3E00">
        <w:rPr>
          <w:rFonts w:ascii="Calibri" w:hAnsi="Calibri" w:cs="Calibri"/>
          <w:noProof/>
          <w:sz w:val="20"/>
          <w:szCs w:val="20"/>
          <w:lang w:val="de-DE"/>
        </w:rPr>
        <w:t>kemampuan bekerjasama</w:t>
      </w:r>
      <w:r w:rsidR="004A30C1" w:rsidRPr="006B3E00">
        <w:rPr>
          <w:rFonts w:ascii="Calibri" w:hAnsi="Calibri" w:cs="Calibri"/>
          <w:noProof/>
          <w:sz w:val="20"/>
          <w:szCs w:val="20"/>
          <w:lang w:val="de-DE"/>
        </w:rPr>
        <w:t>.</w:t>
      </w:r>
    </w:p>
    <w:p w:rsidR="00F6216B" w:rsidRPr="006B3E00"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6B3E00">
        <w:rPr>
          <w:rFonts w:ascii="Calibri" w:hAnsi="Calibri" w:cs="Calibri"/>
          <w:b/>
          <w:noProof/>
          <w:sz w:val="20"/>
          <w:szCs w:val="20"/>
          <w:lang w:val="de-DE"/>
        </w:rPr>
        <w:t>Komitmen</w:t>
      </w:r>
      <w:r w:rsidRPr="006B3E00">
        <w:rPr>
          <w:rFonts w:ascii="Calibri" w:hAnsi="Calibri" w:cs="Calibri"/>
          <w:noProof/>
          <w:sz w:val="20"/>
          <w:szCs w:val="20"/>
          <w:lang w:val="de-DE"/>
        </w:rPr>
        <w:t>: kesadaran dan komitmen untuk melakukan hal-hal yang menambah nilai (</w:t>
      </w:r>
      <w:r w:rsidRPr="006B3E00">
        <w:rPr>
          <w:rFonts w:ascii="Calibri" w:hAnsi="Calibri" w:cs="Calibri"/>
          <w:i/>
          <w:noProof/>
          <w:sz w:val="20"/>
          <w:szCs w:val="20"/>
          <w:lang w:val="de-DE"/>
        </w:rPr>
        <w:t>value creating</w:t>
      </w:r>
      <w:r w:rsidRPr="006B3E00">
        <w:rPr>
          <w:rFonts w:ascii="Calibri" w:hAnsi="Calibri" w:cs="Calibri"/>
          <w:noProof/>
          <w:sz w:val="20"/>
          <w:szCs w:val="20"/>
          <w:lang w:val="de-DE"/>
        </w:rPr>
        <w:t>) di manapun mahasiswa kelak berkarir.</w:t>
      </w:r>
    </w:p>
    <w:p w:rsidR="00182E65" w:rsidRPr="006B3E00" w:rsidRDefault="00182E65" w:rsidP="001A476B">
      <w:pPr>
        <w:spacing w:line="276" w:lineRule="auto"/>
        <w:jc w:val="both"/>
        <w:rPr>
          <w:rFonts w:ascii="Calibri" w:hAnsi="Calibri" w:cs="Calibri"/>
          <w:b/>
          <w:sz w:val="20"/>
          <w:szCs w:val="20"/>
          <w:lang w:val="de-DE"/>
        </w:rPr>
      </w:pPr>
    </w:p>
    <w:p w:rsidR="000020AA" w:rsidRPr="00C06B56" w:rsidRDefault="000020AA" w:rsidP="000020AA">
      <w:pPr>
        <w:spacing w:after="160" w:line="276" w:lineRule="auto"/>
        <w:rPr>
          <w:rFonts w:ascii="Calibri" w:hAnsi="Calibri" w:cs="Calibri"/>
          <w:b/>
          <w:sz w:val="20"/>
          <w:szCs w:val="20"/>
        </w:rPr>
      </w:pPr>
      <w:r>
        <w:rPr>
          <w:rFonts w:ascii="Calibri" w:hAnsi="Calibri" w:cs="Calibri"/>
          <w:b/>
          <w:sz w:val="20"/>
          <w:szCs w:val="20"/>
          <w:lang w:val="id-ID"/>
        </w:rPr>
        <w:t xml:space="preserve">CAPAIAN PEMBELAJARAN </w:t>
      </w:r>
      <w:r>
        <w:rPr>
          <w:rFonts w:ascii="Calibri" w:hAnsi="Calibri" w:cs="Calibri"/>
          <w:b/>
          <w:sz w:val="20"/>
          <w:szCs w:val="20"/>
        </w:rPr>
        <w:t xml:space="preserve">LULUSAN </w:t>
      </w:r>
      <w:r w:rsidRPr="00C06B56">
        <w:rPr>
          <w:rFonts w:ascii="Calibri" w:hAnsi="Calibri" w:cs="Calibri"/>
          <w:b/>
          <w:sz w:val="20"/>
          <w:szCs w:val="20"/>
        </w:rPr>
        <w:t>(</w:t>
      </w:r>
      <w:r>
        <w:rPr>
          <w:rFonts w:ascii="Calibri" w:hAnsi="Calibri" w:cs="Calibri"/>
          <w:b/>
          <w:i/>
          <w:sz w:val="20"/>
          <w:szCs w:val="20"/>
        </w:rPr>
        <w:t>CPL</w:t>
      </w:r>
      <w:r w:rsidRPr="00C06B56">
        <w:rPr>
          <w:rFonts w:ascii="Calibri" w:hAnsi="Calibri" w:cs="Calibri"/>
          <w:b/>
          <w:sz w:val="20"/>
          <w:szCs w:val="20"/>
        </w:rPr>
        <w:t>)</w:t>
      </w:r>
      <w:r>
        <w:rPr>
          <w:rFonts w:ascii="Calibri" w:hAnsi="Calibri" w:cs="Calibri"/>
          <w:b/>
          <w:sz w:val="20"/>
          <w:szCs w:val="20"/>
        </w:rPr>
        <w:t xml:space="preserve"> PRODI</w:t>
      </w:r>
    </w:p>
    <w:tbl>
      <w:tblPr>
        <w:tblStyle w:val="TableGridLight"/>
        <w:tblW w:w="9634" w:type="dxa"/>
        <w:tblLayout w:type="fixed"/>
        <w:tblLook w:val="04A0" w:firstRow="1" w:lastRow="0" w:firstColumn="1" w:lastColumn="0" w:noHBand="0" w:noVBand="1"/>
      </w:tblPr>
      <w:tblGrid>
        <w:gridCol w:w="562"/>
        <w:gridCol w:w="9072"/>
      </w:tblGrid>
      <w:tr w:rsidR="006B3E00" w:rsidRPr="00FC52C8" w:rsidTr="004308F5">
        <w:trPr>
          <w:trHeight w:val="510"/>
        </w:trPr>
        <w:tc>
          <w:tcPr>
            <w:tcW w:w="562" w:type="dxa"/>
            <w:shd w:val="clear" w:color="auto" w:fill="D9D9D9" w:themeFill="background1" w:themeFillShade="D9"/>
            <w:vAlign w:val="center"/>
          </w:tcPr>
          <w:p w:rsidR="006B3E00" w:rsidRPr="00FC52C8" w:rsidRDefault="006B3E00" w:rsidP="004308F5">
            <w:pPr>
              <w:jc w:val="center"/>
              <w:rPr>
                <w:b/>
                <w:sz w:val="20"/>
              </w:rPr>
            </w:pPr>
            <w:r w:rsidRPr="00FC52C8">
              <w:rPr>
                <w:b/>
                <w:sz w:val="20"/>
              </w:rPr>
              <w:t>CPL</w:t>
            </w:r>
          </w:p>
        </w:tc>
        <w:tc>
          <w:tcPr>
            <w:tcW w:w="9072" w:type="dxa"/>
            <w:shd w:val="clear" w:color="auto" w:fill="D9D9D9" w:themeFill="background1" w:themeFillShade="D9"/>
            <w:vAlign w:val="center"/>
          </w:tcPr>
          <w:p w:rsidR="006B3E00" w:rsidRPr="00FC52C8" w:rsidRDefault="006B3E00" w:rsidP="004308F5">
            <w:pPr>
              <w:jc w:val="center"/>
              <w:rPr>
                <w:b/>
                <w:sz w:val="20"/>
              </w:rPr>
            </w:pPr>
            <w:r w:rsidRPr="00FC52C8">
              <w:rPr>
                <w:b/>
                <w:sz w:val="20"/>
              </w:rPr>
              <w:t>Keterangan</w:t>
            </w:r>
          </w:p>
        </w:tc>
      </w:tr>
      <w:tr w:rsidR="006B3E00" w:rsidRPr="00FC52C8" w:rsidTr="004308F5">
        <w:trPr>
          <w:trHeight w:val="51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1.</w:t>
            </w:r>
          </w:p>
        </w:tc>
        <w:tc>
          <w:tcPr>
            <w:tcW w:w="907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Mampu merencanakan, mengimplementasikan, dan mengoptimalisasikan pengembangan perangkat lunak, jaringan komputer, telekomunikasi, dan otomasi, sesuai dengan spesifikasi yang dibutuhkan.</w:t>
            </w:r>
          </w:p>
        </w:tc>
      </w:tr>
      <w:tr w:rsidR="006B3E00" w:rsidRPr="0055115E" w:rsidTr="004308F5">
        <w:trPr>
          <w:trHeight w:val="51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2.</w:t>
            </w:r>
          </w:p>
        </w:tc>
        <w:tc>
          <w:tcPr>
            <w:tcW w:w="9072" w:type="dxa"/>
          </w:tcPr>
          <w:p w:rsidR="006B3E00" w:rsidRPr="00137AA1" w:rsidRDefault="006B3E00" w:rsidP="004308F5">
            <w:pPr>
              <w:spacing w:line="276" w:lineRule="auto"/>
              <w:rPr>
                <w:rFonts w:ascii="Calibri" w:hAnsi="Calibri" w:cs="Calibri"/>
                <w:sz w:val="20"/>
                <w:szCs w:val="20"/>
                <w:lang w:val="de-DE"/>
              </w:rPr>
            </w:pPr>
            <w:r w:rsidRPr="00137AA1">
              <w:rPr>
                <w:rFonts w:ascii="Calibri" w:hAnsi="Calibri" w:cs="Calibri"/>
                <w:sz w:val="20"/>
                <w:szCs w:val="20"/>
                <w:lang w:val="de-DE"/>
              </w:rPr>
              <w:t>Menguasai keilmuan di bidang konstruksi perangkat lunak, jaringan komputer, telekomunikasi, dan otomasi.</w:t>
            </w:r>
          </w:p>
        </w:tc>
      </w:tr>
      <w:tr w:rsidR="006B3E00" w:rsidRPr="0055115E" w:rsidTr="004308F5">
        <w:trPr>
          <w:trHeight w:val="51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3.</w:t>
            </w:r>
          </w:p>
        </w:tc>
        <w:tc>
          <w:tcPr>
            <w:tcW w:w="9072" w:type="dxa"/>
          </w:tcPr>
          <w:p w:rsidR="006B3E00" w:rsidRPr="00137AA1" w:rsidRDefault="006B3E00" w:rsidP="004308F5">
            <w:pPr>
              <w:spacing w:line="276" w:lineRule="auto"/>
              <w:rPr>
                <w:rFonts w:ascii="Calibri" w:hAnsi="Calibri" w:cs="Calibri"/>
                <w:sz w:val="20"/>
                <w:szCs w:val="20"/>
                <w:lang w:val="de-DE"/>
              </w:rPr>
            </w:pPr>
            <w:r w:rsidRPr="00137AA1">
              <w:rPr>
                <w:rFonts w:ascii="Calibri" w:hAnsi="Calibri" w:cs="Calibri"/>
                <w:sz w:val="20"/>
                <w:szCs w:val="20"/>
                <w:lang w:val="de-DE"/>
              </w:rPr>
              <w:t>Mampu menguji, mengukur, dan menganalisis kinerja sistem komputer, perangkat lunak, jaringan komputer, telekomunikasi, dan otomasi untuk menyajikan solusi terhadap permasalahan.</w:t>
            </w:r>
          </w:p>
        </w:tc>
      </w:tr>
      <w:tr w:rsidR="006B3E00" w:rsidRPr="00FC52C8" w:rsidTr="004308F5">
        <w:trPr>
          <w:trHeight w:val="51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4.</w:t>
            </w:r>
          </w:p>
        </w:tc>
        <w:tc>
          <w:tcPr>
            <w:tcW w:w="907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Bertanggung jawab pada pekerjaan sendiri dan dapat diberi tanggung jawab atas pencapaian hasil kerja organisasi.</w:t>
            </w:r>
          </w:p>
        </w:tc>
      </w:tr>
      <w:tr w:rsidR="006B3E00" w:rsidRPr="00FC52C8" w:rsidTr="004308F5">
        <w:trPr>
          <w:trHeight w:val="51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5.</w:t>
            </w:r>
          </w:p>
        </w:tc>
        <w:tc>
          <w:tcPr>
            <w:tcW w:w="907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Menguasai konsep dan teknik terkait dengan fungsi bisnis (kebijakan dan strategi bisnis, organisasi, SDM, sistem informasi, akuntansi, dan keuangan, pemasaran, operasi bisnis), prinsip kepemimpinan dan kewirausahaan dalam bidang teknologi informasi serta mampu mengevaluasi peluang di bidang teknologi informasi dan merealisasikannya menjadi bisnis teknologi informasi.</w:t>
            </w:r>
          </w:p>
        </w:tc>
      </w:tr>
      <w:tr w:rsidR="006B3E00" w:rsidRPr="00FC52C8" w:rsidTr="004308F5">
        <w:trPr>
          <w:trHeight w:val="51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6.</w:t>
            </w:r>
          </w:p>
        </w:tc>
        <w:tc>
          <w:tcPr>
            <w:tcW w:w="907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Mampu bekerja secara efektif dalam tim  dan mampu berkomunikasi secara lisan dan tulisan dengan efektif menggunakan bahasa Indonesia dan Inggris.</w:t>
            </w:r>
          </w:p>
        </w:tc>
      </w:tr>
      <w:tr w:rsidR="006B3E00" w:rsidRPr="00FC52C8" w:rsidTr="004308F5">
        <w:trPr>
          <w:trHeight w:val="51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7.</w:t>
            </w:r>
          </w:p>
        </w:tc>
        <w:tc>
          <w:tcPr>
            <w:tcW w:w="907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Memiliki kesadaran, kemauan dan kemampuan untuk belajar secara mandiri dan  berkelanjutan guna  meningkatkan kapasitas dan kemampuan untuk  menghadapi situasi/ tantangan hidup yang dinamis.</w:t>
            </w:r>
          </w:p>
        </w:tc>
      </w:tr>
      <w:tr w:rsidR="006B3E00" w:rsidRPr="0055115E" w:rsidTr="004308F5">
        <w:trPr>
          <w:trHeight w:val="70"/>
        </w:trPr>
        <w:tc>
          <w:tcPr>
            <w:tcW w:w="562" w:type="dxa"/>
          </w:tcPr>
          <w:p w:rsidR="006B3E00" w:rsidRPr="00137AA1" w:rsidRDefault="006B3E00" w:rsidP="004308F5">
            <w:pPr>
              <w:spacing w:line="276" w:lineRule="auto"/>
              <w:rPr>
                <w:rFonts w:ascii="Calibri" w:hAnsi="Calibri" w:cs="Calibri"/>
                <w:sz w:val="20"/>
                <w:szCs w:val="20"/>
              </w:rPr>
            </w:pPr>
            <w:r w:rsidRPr="00137AA1">
              <w:rPr>
                <w:rFonts w:ascii="Calibri" w:hAnsi="Calibri" w:cs="Calibri"/>
                <w:sz w:val="20"/>
                <w:szCs w:val="20"/>
              </w:rPr>
              <w:t>8.</w:t>
            </w:r>
          </w:p>
        </w:tc>
        <w:tc>
          <w:tcPr>
            <w:tcW w:w="9072" w:type="dxa"/>
          </w:tcPr>
          <w:p w:rsidR="006B3E00" w:rsidRPr="00137AA1" w:rsidRDefault="006B3E00" w:rsidP="004308F5">
            <w:pPr>
              <w:spacing w:line="276" w:lineRule="auto"/>
              <w:rPr>
                <w:rFonts w:ascii="Calibri" w:hAnsi="Calibri" w:cs="Calibri"/>
                <w:sz w:val="20"/>
                <w:szCs w:val="20"/>
                <w:lang w:val="de-DE"/>
              </w:rPr>
            </w:pPr>
            <w:r w:rsidRPr="00137AA1">
              <w:rPr>
                <w:rFonts w:ascii="Calibri" w:hAnsi="Calibri" w:cs="Calibri"/>
                <w:sz w:val="20"/>
                <w:szCs w:val="20"/>
                <w:lang w:val="de-DE"/>
              </w:rPr>
              <w:t>Memiliki sertifikasi profesional dalam bidang jaringan serta pemrograman komputer dari lembaga sertifikasi profesi internasional.</w:t>
            </w:r>
          </w:p>
        </w:tc>
      </w:tr>
    </w:tbl>
    <w:p w:rsidR="000020AA" w:rsidRPr="006B3E00" w:rsidRDefault="000020AA" w:rsidP="000020AA">
      <w:pPr>
        <w:spacing w:line="276" w:lineRule="auto"/>
        <w:rPr>
          <w:rFonts w:ascii="Calibri" w:hAnsi="Calibri" w:cs="Calibri"/>
          <w:b/>
          <w:sz w:val="20"/>
          <w:szCs w:val="20"/>
          <w:lang w:val="de-DE"/>
        </w:rPr>
      </w:pPr>
    </w:p>
    <w:p w:rsidR="000020AA" w:rsidRDefault="000020AA" w:rsidP="000020AA">
      <w:pPr>
        <w:spacing w:after="160" w:line="276" w:lineRule="auto"/>
        <w:rPr>
          <w:rFonts w:ascii="Calibri" w:hAnsi="Calibri" w:cs="Calibri"/>
          <w:b/>
          <w:sz w:val="20"/>
          <w:szCs w:val="20"/>
        </w:rPr>
      </w:pPr>
      <w:r w:rsidRPr="00A33B65">
        <w:rPr>
          <w:rFonts w:ascii="Calibri" w:hAnsi="Calibri" w:cs="Calibri"/>
          <w:b/>
          <w:sz w:val="20"/>
          <w:szCs w:val="20"/>
          <w:lang w:val="id-ID"/>
        </w:rPr>
        <w:t>SASARAN KULIAH</w:t>
      </w:r>
      <w:r w:rsidRPr="00A33B65">
        <w:rPr>
          <w:rFonts w:ascii="Calibri" w:hAnsi="Calibri" w:cs="Calibri"/>
          <w:b/>
          <w:sz w:val="20"/>
          <w:szCs w:val="20"/>
        </w:rPr>
        <w:t xml:space="preserve"> (</w:t>
      </w:r>
      <w:r w:rsidRPr="00A33B65">
        <w:rPr>
          <w:rFonts w:ascii="Calibri" w:hAnsi="Calibri" w:cs="Calibri"/>
          <w:b/>
          <w:i/>
          <w:sz w:val="20"/>
          <w:szCs w:val="20"/>
        </w:rPr>
        <w:t>LEARNING OUTCOMES</w:t>
      </w:r>
      <w:r w:rsidRPr="00A33B65">
        <w:rPr>
          <w:rFonts w:ascii="Calibri" w:hAnsi="Calibri" w:cs="Calibri"/>
          <w:b/>
          <w:sz w:val="20"/>
          <w:szCs w:val="20"/>
        </w:rPr>
        <w:t>)</w:t>
      </w:r>
    </w:p>
    <w:tbl>
      <w:tblPr>
        <w:tblStyle w:val="TableGridLight"/>
        <w:tblW w:w="9606" w:type="dxa"/>
        <w:tblLayout w:type="fixed"/>
        <w:tblLook w:val="04A0" w:firstRow="1" w:lastRow="0" w:firstColumn="1" w:lastColumn="0" w:noHBand="0" w:noVBand="1"/>
      </w:tblPr>
      <w:tblGrid>
        <w:gridCol w:w="713"/>
        <w:gridCol w:w="5491"/>
        <w:gridCol w:w="425"/>
        <w:gridCol w:w="425"/>
        <w:gridCol w:w="425"/>
        <w:gridCol w:w="426"/>
        <w:gridCol w:w="425"/>
        <w:gridCol w:w="425"/>
        <w:gridCol w:w="425"/>
        <w:gridCol w:w="426"/>
      </w:tblGrid>
      <w:tr w:rsidR="006B3E00" w:rsidRPr="00FC52C8" w:rsidTr="004308F5">
        <w:trPr>
          <w:trHeight w:val="454"/>
        </w:trPr>
        <w:tc>
          <w:tcPr>
            <w:tcW w:w="713" w:type="dxa"/>
            <w:vMerge w:val="restart"/>
            <w:shd w:val="clear" w:color="auto" w:fill="D9D9D9" w:themeFill="background1" w:themeFillShade="D9"/>
            <w:vAlign w:val="center"/>
          </w:tcPr>
          <w:p w:rsidR="006B3E00" w:rsidRPr="00FC52C8" w:rsidRDefault="006B3E00" w:rsidP="004308F5">
            <w:pPr>
              <w:jc w:val="center"/>
              <w:rPr>
                <w:b/>
                <w:sz w:val="20"/>
              </w:rPr>
            </w:pPr>
            <w:r w:rsidRPr="00FC52C8">
              <w:rPr>
                <w:b/>
                <w:sz w:val="20"/>
              </w:rPr>
              <w:t>CPMK</w:t>
            </w:r>
          </w:p>
        </w:tc>
        <w:tc>
          <w:tcPr>
            <w:tcW w:w="5491" w:type="dxa"/>
            <w:vMerge w:val="restart"/>
            <w:shd w:val="clear" w:color="auto" w:fill="D9D9D9" w:themeFill="background1" w:themeFillShade="D9"/>
            <w:vAlign w:val="center"/>
          </w:tcPr>
          <w:p w:rsidR="006B3E00" w:rsidRPr="00FC52C8" w:rsidRDefault="006B3E00" w:rsidP="004308F5">
            <w:pPr>
              <w:jc w:val="center"/>
              <w:rPr>
                <w:b/>
                <w:sz w:val="20"/>
              </w:rPr>
            </w:pPr>
            <w:r w:rsidRPr="00FC52C8">
              <w:rPr>
                <w:b/>
                <w:sz w:val="20"/>
              </w:rPr>
              <w:t>Keterangan</w:t>
            </w:r>
          </w:p>
        </w:tc>
        <w:tc>
          <w:tcPr>
            <w:tcW w:w="3402" w:type="dxa"/>
            <w:gridSpan w:val="8"/>
            <w:shd w:val="clear" w:color="auto" w:fill="D9D9D9" w:themeFill="background1" w:themeFillShade="D9"/>
            <w:vAlign w:val="center"/>
          </w:tcPr>
          <w:p w:rsidR="006B3E00" w:rsidRPr="00FC52C8" w:rsidRDefault="006B3E00" w:rsidP="004308F5">
            <w:pPr>
              <w:jc w:val="center"/>
              <w:rPr>
                <w:b/>
                <w:sz w:val="20"/>
              </w:rPr>
            </w:pPr>
            <w:r w:rsidRPr="00FC52C8">
              <w:rPr>
                <w:b/>
                <w:sz w:val="20"/>
              </w:rPr>
              <w:t>CPL</w:t>
            </w:r>
            <w:r>
              <w:rPr>
                <w:b/>
                <w:sz w:val="20"/>
              </w:rPr>
              <w:t xml:space="preserve"> PRODI</w:t>
            </w:r>
          </w:p>
        </w:tc>
      </w:tr>
      <w:tr w:rsidR="006B3E00" w:rsidRPr="00FC52C8" w:rsidTr="004308F5">
        <w:trPr>
          <w:trHeight w:val="454"/>
        </w:trPr>
        <w:tc>
          <w:tcPr>
            <w:tcW w:w="713" w:type="dxa"/>
            <w:vMerge/>
            <w:shd w:val="clear" w:color="auto" w:fill="D9D9D9" w:themeFill="background1" w:themeFillShade="D9"/>
            <w:vAlign w:val="center"/>
          </w:tcPr>
          <w:p w:rsidR="006B3E00" w:rsidRPr="00FC52C8" w:rsidRDefault="006B3E00" w:rsidP="004308F5">
            <w:pPr>
              <w:jc w:val="center"/>
              <w:rPr>
                <w:b/>
                <w:sz w:val="20"/>
              </w:rPr>
            </w:pPr>
          </w:p>
        </w:tc>
        <w:tc>
          <w:tcPr>
            <w:tcW w:w="5491" w:type="dxa"/>
            <w:vMerge/>
            <w:shd w:val="clear" w:color="auto" w:fill="D9D9D9" w:themeFill="background1" w:themeFillShade="D9"/>
            <w:vAlign w:val="center"/>
          </w:tcPr>
          <w:p w:rsidR="006B3E00" w:rsidRPr="00FC52C8" w:rsidRDefault="006B3E00" w:rsidP="004308F5">
            <w:pPr>
              <w:jc w:val="center"/>
              <w:rPr>
                <w:b/>
                <w:sz w:val="20"/>
              </w:rPr>
            </w:pPr>
          </w:p>
        </w:tc>
        <w:tc>
          <w:tcPr>
            <w:tcW w:w="425"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1</w:t>
            </w:r>
          </w:p>
        </w:tc>
        <w:tc>
          <w:tcPr>
            <w:tcW w:w="425"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2</w:t>
            </w:r>
          </w:p>
        </w:tc>
        <w:tc>
          <w:tcPr>
            <w:tcW w:w="425"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3</w:t>
            </w:r>
          </w:p>
        </w:tc>
        <w:tc>
          <w:tcPr>
            <w:tcW w:w="426"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4</w:t>
            </w:r>
          </w:p>
        </w:tc>
        <w:tc>
          <w:tcPr>
            <w:tcW w:w="425"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5</w:t>
            </w:r>
          </w:p>
        </w:tc>
        <w:tc>
          <w:tcPr>
            <w:tcW w:w="425"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6</w:t>
            </w:r>
          </w:p>
        </w:tc>
        <w:tc>
          <w:tcPr>
            <w:tcW w:w="425"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7</w:t>
            </w:r>
          </w:p>
        </w:tc>
        <w:tc>
          <w:tcPr>
            <w:tcW w:w="426" w:type="dxa"/>
            <w:shd w:val="clear" w:color="auto" w:fill="D9D9D9" w:themeFill="background1" w:themeFillShade="D9"/>
            <w:vAlign w:val="center"/>
          </w:tcPr>
          <w:p w:rsidR="006B3E00" w:rsidRPr="009B2718" w:rsidRDefault="006B3E00" w:rsidP="004308F5">
            <w:pPr>
              <w:jc w:val="center"/>
              <w:rPr>
                <w:rFonts w:ascii="Calibri" w:hAnsi="Calibri" w:cs="Calibri"/>
                <w:b/>
                <w:sz w:val="20"/>
                <w:szCs w:val="20"/>
              </w:rPr>
            </w:pPr>
            <w:r w:rsidRPr="009B2718">
              <w:rPr>
                <w:rFonts w:ascii="Calibri" w:hAnsi="Calibri" w:cs="Calibri"/>
                <w:b/>
                <w:sz w:val="20"/>
                <w:szCs w:val="20"/>
                <w:lang w:val="id-ID"/>
              </w:rPr>
              <w:t>8</w:t>
            </w:r>
          </w:p>
        </w:tc>
      </w:tr>
      <w:tr w:rsidR="006B3E00" w:rsidRPr="00FC52C8" w:rsidTr="004308F5">
        <w:trPr>
          <w:trHeight w:val="454"/>
        </w:trPr>
        <w:tc>
          <w:tcPr>
            <w:tcW w:w="713" w:type="dxa"/>
            <w:vAlign w:val="center"/>
          </w:tcPr>
          <w:p w:rsidR="006B3E00" w:rsidRPr="007343A0" w:rsidRDefault="006B3E00" w:rsidP="006B3E00">
            <w:pPr>
              <w:jc w:val="center"/>
              <w:rPr>
                <w:rFonts w:eastAsia="Calibri" w:cstheme="minorHAnsi"/>
                <w:sz w:val="20"/>
                <w:szCs w:val="20"/>
              </w:rPr>
            </w:pPr>
            <w:r w:rsidRPr="007343A0">
              <w:rPr>
                <w:rFonts w:eastAsia="Calibri" w:cstheme="minorHAnsi"/>
                <w:sz w:val="20"/>
                <w:szCs w:val="20"/>
              </w:rPr>
              <w:t>1</w:t>
            </w:r>
          </w:p>
        </w:tc>
        <w:tc>
          <w:tcPr>
            <w:tcW w:w="5491" w:type="dxa"/>
            <w:vAlign w:val="center"/>
          </w:tcPr>
          <w:p w:rsidR="006B3E00" w:rsidRPr="006B3E00" w:rsidRDefault="006B3E00" w:rsidP="006B3E00">
            <w:pPr>
              <w:spacing w:line="276" w:lineRule="auto"/>
              <w:rPr>
                <w:rFonts w:cstheme="minorHAnsi"/>
                <w:b/>
                <w:sz w:val="20"/>
                <w:szCs w:val="20"/>
                <w:lang w:val="de-DE"/>
              </w:rPr>
            </w:pPr>
            <w:r w:rsidRPr="006B3E00">
              <w:rPr>
                <w:rFonts w:ascii="Calibri" w:hAnsi="Calibri" w:cs="Calibri"/>
                <w:sz w:val="20"/>
                <w:szCs w:val="20"/>
                <w:lang w:val="de-DE"/>
              </w:rPr>
              <w:t>Mengetahui perkembangan, jenis-jenis serta klasifikasi dalam keluarga mikroprosesor.</w:t>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p>
        </w:tc>
      </w:tr>
      <w:tr w:rsidR="006B3E00" w:rsidRPr="00FC52C8" w:rsidTr="004308F5">
        <w:trPr>
          <w:trHeight w:val="454"/>
        </w:trPr>
        <w:tc>
          <w:tcPr>
            <w:tcW w:w="713" w:type="dxa"/>
            <w:vAlign w:val="center"/>
          </w:tcPr>
          <w:p w:rsidR="006B3E00" w:rsidRPr="007343A0" w:rsidRDefault="006B3E00" w:rsidP="006B3E00">
            <w:pPr>
              <w:jc w:val="center"/>
              <w:rPr>
                <w:rFonts w:eastAsia="Calibri" w:cstheme="minorHAnsi"/>
                <w:sz w:val="20"/>
                <w:szCs w:val="20"/>
              </w:rPr>
            </w:pPr>
            <w:r w:rsidRPr="007343A0">
              <w:rPr>
                <w:rFonts w:eastAsia="Calibri" w:cstheme="minorHAnsi"/>
                <w:sz w:val="20"/>
                <w:szCs w:val="20"/>
              </w:rPr>
              <w:t>2</w:t>
            </w:r>
          </w:p>
        </w:tc>
        <w:tc>
          <w:tcPr>
            <w:tcW w:w="5491" w:type="dxa"/>
            <w:vAlign w:val="center"/>
          </w:tcPr>
          <w:p w:rsidR="006B3E00" w:rsidRPr="006B3E00" w:rsidRDefault="006B3E00" w:rsidP="006B3E00">
            <w:pPr>
              <w:spacing w:line="276" w:lineRule="auto"/>
              <w:rPr>
                <w:rFonts w:ascii="Calibri" w:hAnsi="Calibri" w:cs="Calibri"/>
                <w:sz w:val="20"/>
                <w:szCs w:val="20"/>
                <w:lang w:val="de-DE"/>
              </w:rPr>
            </w:pPr>
            <w:r w:rsidRPr="006B3E00">
              <w:rPr>
                <w:rFonts w:ascii="Calibri" w:hAnsi="Calibri" w:cs="Calibri"/>
                <w:sz w:val="20"/>
                <w:szCs w:val="20"/>
                <w:lang w:val="de-DE"/>
              </w:rPr>
              <w:t>Mengetahui bagaimana mikroprosesor bekerja dan sistem mikroprosesor mendukung suatu mikroprosesor.</w:t>
            </w:r>
          </w:p>
          <w:p w:rsidR="006B3E00" w:rsidRPr="006B3E00" w:rsidRDefault="006B3E00" w:rsidP="006B3E00">
            <w:pPr>
              <w:spacing w:line="276" w:lineRule="auto"/>
              <w:rPr>
                <w:rFonts w:cstheme="minorHAnsi"/>
                <w:b/>
                <w:sz w:val="20"/>
                <w:szCs w:val="20"/>
                <w:lang w:val="de-DE"/>
              </w:rPr>
            </w:pP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p>
        </w:tc>
      </w:tr>
      <w:tr w:rsidR="006B3E00" w:rsidRPr="00FC52C8" w:rsidTr="004308F5">
        <w:trPr>
          <w:trHeight w:val="454"/>
        </w:trPr>
        <w:tc>
          <w:tcPr>
            <w:tcW w:w="713" w:type="dxa"/>
            <w:vAlign w:val="center"/>
          </w:tcPr>
          <w:p w:rsidR="006B3E00" w:rsidRPr="007343A0" w:rsidRDefault="006B3E00" w:rsidP="006B3E00">
            <w:pPr>
              <w:jc w:val="center"/>
              <w:rPr>
                <w:rFonts w:eastAsia="Calibri" w:cstheme="minorHAnsi"/>
                <w:sz w:val="20"/>
                <w:szCs w:val="20"/>
              </w:rPr>
            </w:pPr>
            <w:r w:rsidRPr="007343A0">
              <w:rPr>
                <w:rFonts w:eastAsia="Calibri" w:cstheme="minorHAnsi"/>
                <w:sz w:val="20"/>
                <w:szCs w:val="20"/>
              </w:rPr>
              <w:t>3</w:t>
            </w:r>
          </w:p>
        </w:tc>
        <w:tc>
          <w:tcPr>
            <w:tcW w:w="5491" w:type="dxa"/>
            <w:vAlign w:val="center"/>
          </w:tcPr>
          <w:p w:rsidR="006B3E00" w:rsidRPr="00855767" w:rsidRDefault="006B3E00" w:rsidP="006B3E00">
            <w:pPr>
              <w:spacing w:line="276" w:lineRule="auto"/>
              <w:rPr>
                <w:rFonts w:cstheme="minorHAnsi"/>
                <w:b/>
                <w:sz w:val="20"/>
                <w:szCs w:val="20"/>
              </w:rPr>
            </w:pPr>
            <w:r w:rsidRPr="000020AA">
              <w:rPr>
                <w:rFonts w:ascii="Calibri" w:hAnsi="Calibri" w:cs="Calibri"/>
                <w:sz w:val="20"/>
                <w:szCs w:val="20"/>
              </w:rPr>
              <w:t>Mengetahui bagaimana mikroprosesor didesain dan dibuat.</w:t>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p>
        </w:tc>
      </w:tr>
      <w:tr w:rsidR="006B3E00" w:rsidRPr="00FC52C8" w:rsidTr="004308F5">
        <w:trPr>
          <w:trHeight w:val="454"/>
        </w:trPr>
        <w:tc>
          <w:tcPr>
            <w:tcW w:w="713" w:type="dxa"/>
            <w:vAlign w:val="center"/>
          </w:tcPr>
          <w:p w:rsidR="006B3E00" w:rsidRPr="007343A0" w:rsidRDefault="006B3E00" w:rsidP="006B3E00">
            <w:pPr>
              <w:jc w:val="center"/>
              <w:rPr>
                <w:rFonts w:eastAsia="Calibri" w:cstheme="minorHAnsi"/>
                <w:sz w:val="20"/>
                <w:szCs w:val="20"/>
              </w:rPr>
            </w:pPr>
            <w:r w:rsidRPr="007343A0">
              <w:rPr>
                <w:rFonts w:eastAsia="Calibri" w:cstheme="minorHAnsi"/>
                <w:sz w:val="20"/>
                <w:szCs w:val="20"/>
              </w:rPr>
              <w:t>4</w:t>
            </w:r>
          </w:p>
        </w:tc>
        <w:tc>
          <w:tcPr>
            <w:tcW w:w="5491" w:type="dxa"/>
            <w:vAlign w:val="center"/>
          </w:tcPr>
          <w:p w:rsidR="006B3E00" w:rsidRPr="006B3E00" w:rsidRDefault="006B3E00" w:rsidP="006B3E00">
            <w:pPr>
              <w:spacing w:line="276" w:lineRule="auto"/>
              <w:rPr>
                <w:rFonts w:cstheme="minorHAnsi"/>
                <w:b/>
                <w:sz w:val="20"/>
                <w:szCs w:val="20"/>
                <w:lang w:val="de-DE"/>
              </w:rPr>
            </w:pPr>
            <w:r w:rsidRPr="006B3E00">
              <w:rPr>
                <w:rFonts w:ascii="Calibri" w:hAnsi="Calibri" w:cs="Calibri"/>
                <w:sz w:val="20"/>
                <w:szCs w:val="20"/>
                <w:lang w:val="de-DE"/>
              </w:rPr>
              <w:t>Mengetahui kriteria  yang dibutuhkan dalam desain dan pemrograman sistem tertanam.</w:t>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p>
        </w:tc>
        <w:tc>
          <w:tcPr>
            <w:tcW w:w="425" w:type="dxa"/>
            <w:vAlign w:val="center"/>
          </w:tcPr>
          <w:p w:rsidR="006B3E00" w:rsidRDefault="006B3E00" w:rsidP="006B3E00">
            <w:pPr>
              <w:jc w:val="center"/>
            </w:pPr>
            <w:r w:rsidRPr="001C5B3D">
              <w:rPr>
                <w:rFonts w:hAnsi="Webdings" w:cs="Calibri"/>
                <w:b/>
                <w:bCs/>
                <w:color w:val="000000" w:themeColor="text1"/>
                <w:kern w:val="24"/>
                <w:sz w:val="20"/>
                <w:szCs w:val="20"/>
                <w:lang w:val="id-ID"/>
              </w:rPr>
              <w:sym w:font="Webdings" w:char="F061"/>
            </w:r>
          </w:p>
        </w:tc>
        <w:tc>
          <w:tcPr>
            <w:tcW w:w="426" w:type="dxa"/>
            <w:vAlign w:val="center"/>
          </w:tcPr>
          <w:p w:rsidR="006B3E00" w:rsidRDefault="006B3E00" w:rsidP="006B3E00">
            <w:pPr>
              <w:jc w:val="center"/>
            </w:pPr>
          </w:p>
        </w:tc>
      </w:tr>
    </w:tbl>
    <w:p w:rsidR="00996CCB" w:rsidRPr="00160C1E" w:rsidRDefault="00D40384" w:rsidP="002037A8">
      <w:pPr>
        <w:spacing w:after="160" w:line="276" w:lineRule="auto"/>
        <w:jc w:val="both"/>
        <w:rPr>
          <w:rFonts w:ascii="Calibri" w:hAnsi="Calibri" w:cs="Calibri"/>
          <w:b/>
          <w:sz w:val="20"/>
          <w:szCs w:val="20"/>
          <w:lang w:val="id-ID"/>
        </w:rPr>
      </w:pPr>
      <w:r w:rsidRPr="00160C1E">
        <w:rPr>
          <w:rFonts w:ascii="Calibri" w:hAnsi="Calibri" w:cs="Calibri"/>
          <w:b/>
          <w:sz w:val="20"/>
          <w:szCs w:val="20"/>
          <w:lang w:val="id-ID"/>
        </w:rPr>
        <w:lastRenderedPageBreak/>
        <w:t>MATERI KULIAH</w:t>
      </w:r>
    </w:p>
    <w:p w:rsidR="005F7385" w:rsidRPr="00BF2B3B" w:rsidRDefault="00E34909" w:rsidP="00E34909">
      <w:pPr>
        <w:spacing w:line="276" w:lineRule="auto"/>
        <w:jc w:val="both"/>
        <w:rPr>
          <w:rFonts w:ascii="Calibri" w:hAnsi="Calibri" w:cs="Calibri"/>
          <w:iCs/>
          <w:sz w:val="20"/>
          <w:szCs w:val="20"/>
        </w:rPr>
      </w:pPr>
      <w:r w:rsidRPr="00160C1E">
        <w:rPr>
          <w:rFonts w:ascii="Calibri" w:hAnsi="Calibri" w:cs="Calibri"/>
          <w:bCs/>
          <w:sz w:val="20"/>
          <w:szCs w:val="20"/>
          <w:lang w:val="nb-NO"/>
        </w:rPr>
        <w:t>Pengantar mikroprosesor, mikrokomputer, dan komputer; Pengenalan sistem tertanam sebagai aplikasi dari sistem mikroprosesor; Teknologi</w:t>
      </w:r>
      <w:r w:rsidRPr="00E34909">
        <w:rPr>
          <w:rFonts w:ascii="Calibri" w:hAnsi="Calibri" w:cs="Calibri"/>
          <w:bCs/>
          <w:sz w:val="20"/>
          <w:szCs w:val="20"/>
          <w:lang w:val="nb-NO"/>
        </w:rPr>
        <w:t xml:space="preserve"> </w:t>
      </w:r>
      <w:r>
        <w:rPr>
          <w:rFonts w:ascii="Calibri" w:hAnsi="Calibri" w:cs="Calibri"/>
          <w:bCs/>
          <w:sz w:val="20"/>
          <w:szCs w:val="20"/>
          <w:lang w:val="nb-NO"/>
        </w:rPr>
        <w:t xml:space="preserve">dan desain sistem mikroprosesor; </w:t>
      </w:r>
      <w:r w:rsidRPr="00E34909">
        <w:rPr>
          <w:rFonts w:ascii="Calibri" w:hAnsi="Calibri" w:cs="Calibri"/>
          <w:bCs/>
          <w:sz w:val="20"/>
          <w:szCs w:val="20"/>
          <w:lang w:val="nb-NO"/>
        </w:rPr>
        <w:t>Tipe dan evolusi mikroprosesor; Arsitektur dan cara kerja sistem mikroprosesor dan mikro</w:t>
      </w:r>
      <w:r>
        <w:rPr>
          <w:rFonts w:ascii="Calibri" w:hAnsi="Calibri" w:cs="Calibri"/>
          <w:bCs/>
          <w:sz w:val="20"/>
          <w:szCs w:val="20"/>
          <w:lang w:val="nb-NO"/>
        </w:rPr>
        <w:t xml:space="preserve">komputer; </w:t>
      </w:r>
      <w:r w:rsidRPr="00E34909">
        <w:rPr>
          <w:rFonts w:ascii="Calibri" w:hAnsi="Calibri" w:cs="Calibri"/>
          <w:bCs/>
          <w:i/>
          <w:sz w:val="20"/>
          <w:szCs w:val="20"/>
          <w:lang w:val="nb-NO"/>
        </w:rPr>
        <w:t>General Purpose Processor</w:t>
      </w:r>
      <w:r w:rsidRPr="00E34909">
        <w:rPr>
          <w:rFonts w:ascii="Calibri" w:hAnsi="Calibri" w:cs="Calibri"/>
          <w:bCs/>
          <w:sz w:val="20"/>
          <w:szCs w:val="20"/>
          <w:lang w:val="nb-NO"/>
        </w:rPr>
        <w:t>;</w:t>
      </w:r>
      <w:r>
        <w:rPr>
          <w:rFonts w:ascii="Calibri" w:hAnsi="Calibri" w:cs="Calibri"/>
          <w:bCs/>
          <w:sz w:val="20"/>
          <w:szCs w:val="20"/>
          <w:lang w:val="nb-NO"/>
        </w:rPr>
        <w:t xml:space="preserve"> </w:t>
      </w:r>
      <w:r w:rsidRPr="00E34909">
        <w:rPr>
          <w:rFonts w:ascii="Calibri" w:hAnsi="Calibri" w:cs="Calibri"/>
          <w:bCs/>
          <w:sz w:val="20"/>
          <w:szCs w:val="20"/>
          <w:lang w:val="nb-NO"/>
        </w:rPr>
        <w:t>Memori pada mikroprosesor (dan pointer); Konsep pemrograman sistem mikroprosesor</w:t>
      </w:r>
      <w:r w:rsidR="00A33B65">
        <w:rPr>
          <w:rFonts w:ascii="Calibri" w:hAnsi="Calibri" w:cs="Calibri"/>
          <w:bCs/>
          <w:sz w:val="20"/>
          <w:szCs w:val="20"/>
          <w:lang w:val="nb-NO"/>
        </w:rPr>
        <w:t xml:space="preserve"> </w:t>
      </w:r>
      <w:r w:rsidRPr="00E34909">
        <w:rPr>
          <w:rFonts w:ascii="Calibri" w:hAnsi="Calibri" w:cs="Calibri"/>
          <w:bCs/>
          <w:sz w:val="20"/>
          <w:szCs w:val="20"/>
          <w:lang w:val="nb-NO"/>
        </w:rPr>
        <w:t>dengan bahasa rakitan (ASM)</w:t>
      </w:r>
      <w:r>
        <w:rPr>
          <w:rFonts w:ascii="Calibri" w:hAnsi="Calibri" w:cs="Calibri"/>
          <w:bCs/>
          <w:sz w:val="20"/>
          <w:szCs w:val="20"/>
          <w:lang w:val="nb-NO"/>
        </w:rPr>
        <w:t xml:space="preserve">; </w:t>
      </w:r>
      <w:r w:rsidRPr="00E34909">
        <w:rPr>
          <w:rFonts w:ascii="Calibri" w:hAnsi="Calibri" w:cs="Calibri"/>
          <w:bCs/>
          <w:sz w:val="20"/>
          <w:szCs w:val="20"/>
          <w:lang w:val="nb-NO"/>
        </w:rPr>
        <w:t>Sistem Bus; I/O; Antarmuka dan periferal sistem mikroprosesor</w:t>
      </w:r>
      <w:r>
        <w:rPr>
          <w:rFonts w:ascii="Calibri" w:hAnsi="Calibri" w:cs="Calibri"/>
          <w:bCs/>
          <w:sz w:val="20"/>
          <w:szCs w:val="20"/>
          <w:lang w:val="nb-NO"/>
        </w:rPr>
        <w:t xml:space="preserve">; </w:t>
      </w:r>
      <w:r w:rsidRPr="00E34909">
        <w:rPr>
          <w:rFonts w:ascii="Calibri" w:hAnsi="Calibri" w:cs="Calibri"/>
          <w:bCs/>
          <w:sz w:val="20"/>
          <w:szCs w:val="20"/>
          <w:lang w:val="nb-NO"/>
        </w:rPr>
        <w:t>Pengenalan periferal pada mikrokontroler AVR</w:t>
      </w:r>
      <w:r>
        <w:rPr>
          <w:rFonts w:ascii="Calibri" w:hAnsi="Calibri" w:cs="Calibri"/>
          <w:bCs/>
          <w:sz w:val="20"/>
          <w:szCs w:val="20"/>
          <w:lang w:val="nb-NO"/>
        </w:rPr>
        <w:t xml:space="preserve">; </w:t>
      </w:r>
      <w:r w:rsidRPr="00E34909">
        <w:rPr>
          <w:rFonts w:ascii="Calibri" w:hAnsi="Calibri" w:cs="Calibri"/>
          <w:bCs/>
          <w:sz w:val="20"/>
          <w:szCs w:val="20"/>
          <w:lang w:val="nb-NO"/>
        </w:rPr>
        <w:t xml:space="preserve">Interrupt pada AVR; I/O </w:t>
      </w:r>
      <w:r>
        <w:rPr>
          <w:rFonts w:ascii="Calibri" w:hAnsi="Calibri" w:cs="Calibri"/>
          <w:bCs/>
          <w:sz w:val="20"/>
          <w:szCs w:val="20"/>
          <w:lang w:val="nb-NO"/>
        </w:rPr>
        <w:t xml:space="preserve"> </w:t>
      </w:r>
    </w:p>
    <w:p w:rsidR="00182E65" w:rsidRPr="00C06B56" w:rsidRDefault="00182E65" w:rsidP="001A476B">
      <w:pPr>
        <w:spacing w:line="276" w:lineRule="auto"/>
        <w:jc w:val="both"/>
        <w:rPr>
          <w:rFonts w:ascii="Calibri" w:hAnsi="Calibri" w:cs="Calibri"/>
          <w:b/>
          <w:sz w:val="20"/>
          <w:szCs w:val="20"/>
          <w:lang w:val="id-ID"/>
        </w:rPr>
      </w:pPr>
    </w:p>
    <w:p w:rsidR="00C23B93" w:rsidRPr="00160C1E" w:rsidRDefault="00C23B93" w:rsidP="002037A8">
      <w:pPr>
        <w:spacing w:after="160" w:line="276" w:lineRule="auto"/>
        <w:jc w:val="both"/>
        <w:rPr>
          <w:rFonts w:ascii="Calibri" w:hAnsi="Calibri" w:cs="Calibri"/>
          <w:b/>
          <w:sz w:val="20"/>
          <w:szCs w:val="20"/>
          <w:lang w:val="id-ID"/>
        </w:rPr>
      </w:pPr>
      <w:r w:rsidRPr="00160C1E">
        <w:rPr>
          <w:rFonts w:ascii="Calibri" w:hAnsi="Calibri" w:cs="Calibri"/>
          <w:b/>
          <w:sz w:val="20"/>
          <w:szCs w:val="20"/>
          <w:lang w:val="id-ID"/>
        </w:rPr>
        <w:t>DAFTAR PUSTAKA</w:t>
      </w:r>
    </w:p>
    <w:p w:rsidR="000020AA" w:rsidRPr="00160C1E" w:rsidRDefault="000020AA" w:rsidP="000020AA">
      <w:pPr>
        <w:numPr>
          <w:ilvl w:val="0"/>
          <w:numId w:val="1"/>
        </w:numPr>
        <w:spacing w:line="276" w:lineRule="auto"/>
        <w:jc w:val="both"/>
        <w:rPr>
          <w:rFonts w:asciiTheme="minorHAnsi" w:hAnsiTheme="minorHAnsi" w:cstheme="minorHAnsi"/>
          <w:sz w:val="20"/>
          <w:szCs w:val="20"/>
          <w:lang w:val="de-DE"/>
        </w:rPr>
      </w:pPr>
      <w:r w:rsidRPr="006B3E00">
        <w:rPr>
          <w:rFonts w:asciiTheme="minorHAnsi" w:hAnsiTheme="minorHAnsi" w:cstheme="minorHAnsi"/>
          <w:sz w:val="20"/>
          <w:szCs w:val="20"/>
        </w:rPr>
        <w:t xml:space="preserve">Vahid, Frank et al., </w:t>
      </w:r>
      <w:r w:rsidRPr="006B3E00">
        <w:rPr>
          <w:rFonts w:asciiTheme="minorHAnsi" w:hAnsiTheme="minorHAnsi" w:cstheme="minorHAnsi"/>
          <w:i/>
          <w:sz w:val="20"/>
          <w:szCs w:val="20"/>
        </w:rPr>
        <w:t>Embedded System Design: A Unified Hardware/Software Introduction</w:t>
      </w:r>
      <w:r w:rsidRPr="006B3E00">
        <w:rPr>
          <w:rFonts w:asciiTheme="minorHAnsi" w:hAnsiTheme="minorHAnsi" w:cstheme="minorHAnsi"/>
          <w:sz w:val="20"/>
          <w:szCs w:val="20"/>
        </w:rPr>
        <w:t xml:space="preserve">, Wiley India Pvt. </w:t>
      </w:r>
      <w:r w:rsidRPr="00160C1E">
        <w:rPr>
          <w:rFonts w:asciiTheme="minorHAnsi" w:hAnsiTheme="minorHAnsi" w:cstheme="minorHAnsi"/>
          <w:sz w:val="20"/>
          <w:szCs w:val="20"/>
          <w:lang w:val="de-DE"/>
        </w:rPr>
        <w:t>Ltd, 2006.</w:t>
      </w:r>
    </w:p>
    <w:p w:rsidR="000020AA" w:rsidRPr="006B3E00" w:rsidRDefault="000020AA" w:rsidP="000020AA">
      <w:pPr>
        <w:numPr>
          <w:ilvl w:val="0"/>
          <w:numId w:val="1"/>
        </w:numPr>
        <w:spacing w:line="276" w:lineRule="auto"/>
        <w:jc w:val="both"/>
        <w:rPr>
          <w:rFonts w:asciiTheme="minorHAnsi" w:hAnsiTheme="minorHAnsi" w:cstheme="minorHAnsi"/>
          <w:sz w:val="20"/>
          <w:szCs w:val="20"/>
        </w:rPr>
      </w:pPr>
      <w:r w:rsidRPr="006B3E00">
        <w:rPr>
          <w:rFonts w:asciiTheme="minorHAnsi" w:hAnsiTheme="minorHAnsi" w:cstheme="minorHAnsi"/>
          <w:sz w:val="20"/>
          <w:szCs w:val="20"/>
        </w:rPr>
        <w:t xml:space="preserve">Hall. Douglas V, </w:t>
      </w:r>
      <w:r w:rsidRPr="006B3E00">
        <w:rPr>
          <w:rFonts w:asciiTheme="minorHAnsi" w:hAnsiTheme="minorHAnsi" w:cstheme="minorHAnsi"/>
          <w:i/>
          <w:sz w:val="20"/>
          <w:szCs w:val="20"/>
        </w:rPr>
        <w:t>Microprocessor and Interfacing Programming and Hardware</w:t>
      </w:r>
      <w:r w:rsidRPr="006B3E00">
        <w:rPr>
          <w:rFonts w:asciiTheme="minorHAnsi" w:hAnsiTheme="minorHAnsi" w:cstheme="minorHAnsi"/>
          <w:sz w:val="20"/>
          <w:szCs w:val="20"/>
        </w:rPr>
        <w:t>, McGraw Hill, 1992.</w:t>
      </w:r>
    </w:p>
    <w:p w:rsidR="000020AA" w:rsidRPr="006B3E00" w:rsidRDefault="000020AA" w:rsidP="000020AA">
      <w:pPr>
        <w:numPr>
          <w:ilvl w:val="0"/>
          <w:numId w:val="1"/>
        </w:numPr>
        <w:spacing w:line="276" w:lineRule="auto"/>
        <w:jc w:val="both"/>
        <w:rPr>
          <w:rFonts w:asciiTheme="minorHAnsi" w:hAnsiTheme="minorHAnsi" w:cstheme="minorHAnsi"/>
          <w:sz w:val="20"/>
          <w:szCs w:val="20"/>
        </w:rPr>
      </w:pPr>
      <w:r w:rsidRPr="006B3E00">
        <w:rPr>
          <w:rFonts w:asciiTheme="minorHAnsi" w:hAnsiTheme="minorHAnsi" w:cstheme="minorHAnsi"/>
          <w:sz w:val="20"/>
          <w:szCs w:val="20"/>
        </w:rPr>
        <w:t xml:space="preserve">Brey, Barry B, </w:t>
      </w:r>
      <w:r w:rsidRPr="006B3E00">
        <w:rPr>
          <w:rFonts w:asciiTheme="minorHAnsi" w:hAnsiTheme="minorHAnsi" w:cstheme="minorHAnsi"/>
          <w:i/>
          <w:sz w:val="20"/>
          <w:szCs w:val="20"/>
        </w:rPr>
        <w:t>the Intel Microprocessors</w:t>
      </w:r>
      <w:r w:rsidRPr="006B3E00">
        <w:rPr>
          <w:rFonts w:asciiTheme="minorHAnsi" w:hAnsiTheme="minorHAnsi" w:cstheme="minorHAnsi"/>
          <w:sz w:val="20"/>
          <w:szCs w:val="20"/>
        </w:rPr>
        <w:t xml:space="preserve">, Fourth Edition, Prentice Hall International, Inc., 1997. </w:t>
      </w:r>
    </w:p>
    <w:p w:rsidR="000020AA" w:rsidRPr="006B3E00" w:rsidRDefault="000020AA" w:rsidP="000020AA">
      <w:pPr>
        <w:numPr>
          <w:ilvl w:val="0"/>
          <w:numId w:val="1"/>
        </w:numPr>
        <w:spacing w:line="276" w:lineRule="auto"/>
        <w:jc w:val="both"/>
        <w:rPr>
          <w:rFonts w:asciiTheme="minorHAnsi" w:hAnsiTheme="minorHAnsi" w:cstheme="minorHAnsi"/>
          <w:sz w:val="20"/>
          <w:szCs w:val="20"/>
        </w:rPr>
      </w:pPr>
      <w:r w:rsidRPr="006B3E00">
        <w:rPr>
          <w:rFonts w:asciiTheme="minorHAnsi" w:hAnsiTheme="minorHAnsi" w:cstheme="minorHAnsi"/>
          <w:sz w:val="20"/>
          <w:szCs w:val="20"/>
        </w:rPr>
        <w:t xml:space="preserve">Heath, Steve, </w:t>
      </w:r>
      <w:r w:rsidRPr="006B3E00">
        <w:rPr>
          <w:rFonts w:asciiTheme="minorHAnsi" w:hAnsiTheme="minorHAnsi" w:cstheme="minorHAnsi"/>
          <w:i/>
          <w:sz w:val="20"/>
          <w:szCs w:val="20"/>
        </w:rPr>
        <w:t>Embedded System Design</w:t>
      </w:r>
      <w:r w:rsidRPr="006B3E00">
        <w:rPr>
          <w:rFonts w:asciiTheme="minorHAnsi" w:hAnsiTheme="minorHAnsi" w:cstheme="minorHAnsi"/>
          <w:sz w:val="20"/>
          <w:szCs w:val="20"/>
        </w:rPr>
        <w:t>, Second Edition, Newnes, 2003.</w:t>
      </w:r>
    </w:p>
    <w:p w:rsidR="000020AA" w:rsidRPr="006B3E00" w:rsidRDefault="000020AA" w:rsidP="000020AA">
      <w:pPr>
        <w:numPr>
          <w:ilvl w:val="0"/>
          <w:numId w:val="1"/>
        </w:numPr>
        <w:spacing w:line="276" w:lineRule="auto"/>
        <w:jc w:val="both"/>
        <w:rPr>
          <w:rFonts w:asciiTheme="minorHAnsi" w:hAnsiTheme="minorHAnsi" w:cstheme="minorHAnsi"/>
          <w:sz w:val="20"/>
          <w:szCs w:val="20"/>
        </w:rPr>
      </w:pPr>
      <w:r w:rsidRPr="006B3E00">
        <w:rPr>
          <w:rFonts w:asciiTheme="minorHAnsi" w:hAnsiTheme="minorHAnsi" w:cstheme="minorHAnsi"/>
          <w:sz w:val="20"/>
          <w:szCs w:val="20"/>
        </w:rPr>
        <w:t xml:space="preserve">Bryant, Randal E and David R.O' Hallaron, </w:t>
      </w:r>
      <w:r w:rsidRPr="006B3E00">
        <w:rPr>
          <w:rFonts w:asciiTheme="minorHAnsi" w:hAnsiTheme="minorHAnsi" w:cstheme="minorHAnsi"/>
          <w:i/>
          <w:sz w:val="20"/>
          <w:szCs w:val="20"/>
        </w:rPr>
        <w:t>Computer Systems: A Programmer's Perspective</w:t>
      </w:r>
      <w:r w:rsidRPr="006B3E00">
        <w:rPr>
          <w:rFonts w:asciiTheme="minorHAnsi" w:hAnsiTheme="minorHAnsi" w:cstheme="minorHAnsi"/>
          <w:sz w:val="20"/>
          <w:szCs w:val="20"/>
        </w:rPr>
        <w:t>, Prentice Hall, 2011.</w:t>
      </w:r>
    </w:p>
    <w:p w:rsidR="000020AA" w:rsidRPr="006B3E00" w:rsidRDefault="000020AA" w:rsidP="000020AA">
      <w:pPr>
        <w:numPr>
          <w:ilvl w:val="0"/>
          <w:numId w:val="1"/>
        </w:numPr>
        <w:spacing w:line="276" w:lineRule="auto"/>
        <w:jc w:val="both"/>
        <w:rPr>
          <w:rFonts w:asciiTheme="minorHAnsi" w:hAnsiTheme="minorHAnsi" w:cstheme="minorHAnsi"/>
          <w:sz w:val="20"/>
          <w:szCs w:val="20"/>
        </w:rPr>
      </w:pPr>
      <w:r w:rsidRPr="006B3E00">
        <w:rPr>
          <w:rFonts w:asciiTheme="minorHAnsi" w:hAnsiTheme="minorHAnsi" w:cstheme="minorHAnsi"/>
          <w:sz w:val="20"/>
          <w:szCs w:val="20"/>
        </w:rPr>
        <w:t xml:space="preserve">Pont, Michael J, </w:t>
      </w:r>
      <w:r w:rsidRPr="006B3E00">
        <w:rPr>
          <w:rFonts w:asciiTheme="minorHAnsi" w:hAnsiTheme="minorHAnsi" w:cstheme="minorHAnsi"/>
          <w:i/>
          <w:sz w:val="20"/>
          <w:szCs w:val="20"/>
        </w:rPr>
        <w:t>Pattern for Time-triggered Embedded Systems</w:t>
      </w:r>
      <w:r w:rsidRPr="006B3E00">
        <w:rPr>
          <w:rFonts w:asciiTheme="minorHAnsi" w:hAnsiTheme="minorHAnsi" w:cstheme="minorHAnsi"/>
          <w:sz w:val="20"/>
          <w:szCs w:val="20"/>
        </w:rPr>
        <w:t>, ACM Press Books, 2008.</w:t>
      </w:r>
    </w:p>
    <w:p w:rsidR="000020AA" w:rsidRPr="00160C1E" w:rsidRDefault="000020AA" w:rsidP="000020AA">
      <w:pPr>
        <w:numPr>
          <w:ilvl w:val="0"/>
          <w:numId w:val="1"/>
        </w:numPr>
        <w:spacing w:line="276" w:lineRule="auto"/>
        <w:jc w:val="both"/>
        <w:rPr>
          <w:rFonts w:asciiTheme="minorHAnsi" w:hAnsiTheme="minorHAnsi" w:cstheme="minorHAnsi"/>
          <w:sz w:val="20"/>
          <w:szCs w:val="20"/>
          <w:lang w:val="de-DE"/>
        </w:rPr>
      </w:pPr>
      <w:r w:rsidRPr="00160C1E">
        <w:rPr>
          <w:rFonts w:asciiTheme="minorHAnsi" w:hAnsiTheme="minorHAnsi" w:cstheme="minorHAnsi"/>
          <w:sz w:val="20"/>
          <w:szCs w:val="20"/>
          <w:lang w:val="de-DE"/>
        </w:rPr>
        <w:t>Datasheet AVR (keluarga AVR).</w:t>
      </w:r>
    </w:p>
    <w:p w:rsidR="00D14D6E" w:rsidRPr="00160C1E" w:rsidRDefault="00D14D6E" w:rsidP="001A476B">
      <w:pPr>
        <w:spacing w:line="276" w:lineRule="auto"/>
        <w:jc w:val="both"/>
        <w:rPr>
          <w:rFonts w:asciiTheme="minorHAnsi" w:hAnsiTheme="minorHAnsi" w:cstheme="minorHAnsi"/>
          <w:b/>
          <w:sz w:val="20"/>
          <w:szCs w:val="20"/>
        </w:rPr>
      </w:pPr>
    </w:p>
    <w:p w:rsidR="00996CCB" w:rsidRPr="00C06B56" w:rsidRDefault="00182E65" w:rsidP="002037A8">
      <w:pPr>
        <w:spacing w:after="160" w:line="276" w:lineRule="auto"/>
        <w:jc w:val="both"/>
        <w:rPr>
          <w:rFonts w:ascii="Calibri" w:hAnsi="Calibri" w:cs="Calibri"/>
          <w:b/>
          <w:sz w:val="20"/>
          <w:szCs w:val="20"/>
        </w:rPr>
      </w:pPr>
      <w:r w:rsidRPr="00160C1E">
        <w:rPr>
          <w:rFonts w:ascii="Calibri" w:hAnsi="Calibri" w:cs="Calibri"/>
          <w:b/>
          <w:sz w:val="20"/>
          <w:szCs w:val="20"/>
        </w:rPr>
        <w:t>EVALUASI DAN PENILAIAN</w:t>
      </w:r>
    </w:p>
    <w:tbl>
      <w:tblPr>
        <w:tblW w:w="975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551"/>
        <w:gridCol w:w="985"/>
        <w:gridCol w:w="1054"/>
        <w:gridCol w:w="1055"/>
        <w:gridCol w:w="1054"/>
        <w:gridCol w:w="1054"/>
      </w:tblGrid>
      <w:tr w:rsidR="007926BA" w:rsidRPr="00C06B56" w:rsidTr="009E3901">
        <w:tc>
          <w:tcPr>
            <w:tcW w:w="4551" w:type="dxa"/>
            <w:shd w:val="clear" w:color="auto" w:fill="D9D9D9" w:themeFill="background1" w:themeFillShade="D9"/>
            <w:vAlign w:val="center"/>
          </w:tcPr>
          <w:p w:rsidR="007926BA" w:rsidRPr="007926BA" w:rsidRDefault="007926BA" w:rsidP="005F6C39">
            <w:pPr>
              <w:spacing w:line="276" w:lineRule="auto"/>
              <w:jc w:val="center"/>
              <w:rPr>
                <w:rFonts w:asciiTheme="minorHAnsi" w:hAnsiTheme="minorHAnsi" w:cstheme="minorHAnsi"/>
                <w:b/>
                <w:i/>
                <w:sz w:val="20"/>
                <w:szCs w:val="20"/>
              </w:rPr>
            </w:pPr>
            <w:r w:rsidRPr="007926BA">
              <w:rPr>
                <w:rFonts w:asciiTheme="minorHAnsi" w:hAnsiTheme="minorHAnsi" w:cstheme="minorHAnsi"/>
                <w:b/>
                <w:i/>
                <w:sz w:val="20"/>
                <w:szCs w:val="20"/>
              </w:rPr>
              <w:t>Learning Outcomes</w:t>
            </w:r>
          </w:p>
        </w:tc>
        <w:tc>
          <w:tcPr>
            <w:tcW w:w="985" w:type="dxa"/>
            <w:shd w:val="clear" w:color="auto" w:fill="D9D9D9" w:themeFill="background1" w:themeFillShade="D9"/>
            <w:vAlign w:val="center"/>
          </w:tcPr>
          <w:p w:rsidR="007926BA" w:rsidRPr="007926BA" w:rsidRDefault="007926BA"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w:t>
            </w:r>
          </w:p>
          <w:p w:rsidR="007926BA" w:rsidRPr="007926BA" w:rsidRDefault="007926BA"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(15%)</w:t>
            </w:r>
          </w:p>
        </w:tc>
        <w:tc>
          <w:tcPr>
            <w:tcW w:w="1054" w:type="dxa"/>
            <w:shd w:val="clear" w:color="auto" w:fill="D9D9D9" w:themeFill="background1" w:themeFillShade="D9"/>
            <w:vAlign w:val="center"/>
          </w:tcPr>
          <w:p w:rsidR="007926BA" w:rsidRPr="007926BA" w:rsidRDefault="007926BA"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Kuis 1</w:t>
            </w:r>
          </w:p>
          <w:p w:rsidR="007926BA" w:rsidRPr="007926BA" w:rsidRDefault="007926BA"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sidR="007230F4">
              <w:rPr>
                <w:rFonts w:asciiTheme="minorHAnsi" w:hAnsiTheme="minorHAnsi" w:cstheme="minorHAnsi"/>
                <w:b/>
                <w:sz w:val="20"/>
                <w:szCs w:val="20"/>
                <w:lang w:val="id-ID"/>
              </w:rPr>
              <w:t>20</w:t>
            </w:r>
            <w:r w:rsidRPr="007926BA">
              <w:rPr>
                <w:rFonts w:asciiTheme="minorHAnsi" w:hAnsiTheme="minorHAnsi" w:cstheme="minorHAnsi"/>
                <w:b/>
                <w:sz w:val="20"/>
                <w:szCs w:val="20"/>
              </w:rPr>
              <w:t>%)</w:t>
            </w:r>
          </w:p>
        </w:tc>
        <w:tc>
          <w:tcPr>
            <w:tcW w:w="1055" w:type="dxa"/>
            <w:shd w:val="clear" w:color="auto" w:fill="D9D9D9" w:themeFill="background1" w:themeFillShade="D9"/>
            <w:vAlign w:val="center"/>
          </w:tcPr>
          <w:p w:rsidR="007926BA" w:rsidRPr="007926BA" w:rsidRDefault="007926BA"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Kuis 2</w:t>
            </w:r>
          </w:p>
          <w:p w:rsidR="007926BA" w:rsidRPr="007926BA" w:rsidRDefault="007926BA"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sidR="007230F4">
              <w:rPr>
                <w:rFonts w:asciiTheme="minorHAnsi" w:hAnsiTheme="minorHAnsi" w:cstheme="minorHAnsi"/>
                <w:b/>
                <w:sz w:val="20"/>
                <w:szCs w:val="20"/>
                <w:lang w:val="id-ID"/>
              </w:rPr>
              <w:t>20</w:t>
            </w:r>
            <w:r w:rsidRPr="007926BA">
              <w:rPr>
                <w:rFonts w:asciiTheme="minorHAnsi" w:hAnsiTheme="minorHAnsi" w:cstheme="minorHAnsi"/>
                <w:b/>
                <w:sz w:val="20"/>
                <w:szCs w:val="20"/>
              </w:rPr>
              <w:t>%)</w:t>
            </w:r>
          </w:p>
        </w:tc>
        <w:tc>
          <w:tcPr>
            <w:tcW w:w="1054" w:type="dxa"/>
            <w:shd w:val="clear" w:color="auto" w:fill="D9D9D9" w:themeFill="background1" w:themeFillShade="D9"/>
            <w:vAlign w:val="center"/>
          </w:tcPr>
          <w:p w:rsidR="007926BA" w:rsidRPr="007926BA" w:rsidRDefault="007926BA"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 Besar</w:t>
            </w:r>
          </w:p>
          <w:p w:rsidR="007926BA" w:rsidRPr="007926BA" w:rsidRDefault="007926BA"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(20%)</w:t>
            </w:r>
          </w:p>
        </w:tc>
        <w:tc>
          <w:tcPr>
            <w:tcW w:w="1054" w:type="dxa"/>
            <w:shd w:val="clear" w:color="auto" w:fill="D9D9D9" w:themeFill="background1" w:themeFillShade="D9"/>
            <w:vAlign w:val="center"/>
          </w:tcPr>
          <w:p w:rsidR="007926BA" w:rsidRPr="007926BA" w:rsidRDefault="007926BA"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UAS</w:t>
            </w:r>
          </w:p>
          <w:p w:rsidR="007926BA" w:rsidRPr="007926BA" w:rsidRDefault="007926BA"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(2</w:t>
            </w:r>
            <w:r w:rsidR="007230F4">
              <w:rPr>
                <w:rFonts w:asciiTheme="minorHAnsi" w:hAnsiTheme="minorHAnsi" w:cstheme="minorHAnsi"/>
                <w:b/>
                <w:sz w:val="20"/>
                <w:szCs w:val="20"/>
                <w:lang w:val="id-ID"/>
              </w:rPr>
              <w:t>5</w:t>
            </w:r>
            <w:r w:rsidRPr="007926BA">
              <w:rPr>
                <w:rFonts w:asciiTheme="minorHAnsi" w:hAnsiTheme="minorHAnsi" w:cstheme="minorHAnsi"/>
                <w:b/>
                <w:sz w:val="20"/>
                <w:szCs w:val="20"/>
              </w:rPr>
              <w:t>%)</w:t>
            </w:r>
          </w:p>
        </w:tc>
      </w:tr>
      <w:tr w:rsidR="00160C1E" w:rsidRPr="00C06B56" w:rsidTr="00160C1E">
        <w:trPr>
          <w:trHeight w:val="340"/>
        </w:trPr>
        <w:tc>
          <w:tcPr>
            <w:tcW w:w="4551" w:type="dxa"/>
            <w:shd w:val="clear" w:color="auto" w:fill="auto"/>
            <w:vAlign w:val="center"/>
          </w:tcPr>
          <w:p w:rsidR="00160C1E" w:rsidRPr="006B3E00" w:rsidRDefault="00160C1E" w:rsidP="00060604">
            <w:pPr>
              <w:spacing w:line="276" w:lineRule="auto"/>
              <w:rPr>
                <w:rFonts w:asciiTheme="minorHAnsi" w:hAnsiTheme="minorHAnsi" w:cstheme="minorHAnsi"/>
                <w:b/>
                <w:sz w:val="20"/>
                <w:szCs w:val="20"/>
                <w:lang w:val="de-DE"/>
              </w:rPr>
            </w:pPr>
            <w:r w:rsidRPr="006B3E00">
              <w:rPr>
                <w:rFonts w:ascii="Calibri" w:hAnsi="Calibri" w:cs="Calibri"/>
                <w:sz w:val="20"/>
                <w:szCs w:val="20"/>
                <w:lang w:val="de-DE"/>
              </w:rPr>
              <w:t>Mengetahui perkembangan, jenis-jenis serta klasifikasi dalam keluarga mikroprosesor.</w:t>
            </w:r>
          </w:p>
        </w:tc>
        <w:tc>
          <w:tcPr>
            <w:tcW w:w="985" w:type="dxa"/>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5"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r>
      <w:tr w:rsidR="00160C1E" w:rsidRPr="00C06B56" w:rsidTr="00160C1E">
        <w:trPr>
          <w:trHeight w:val="340"/>
        </w:trPr>
        <w:tc>
          <w:tcPr>
            <w:tcW w:w="4551" w:type="dxa"/>
            <w:shd w:val="clear" w:color="auto" w:fill="auto"/>
            <w:vAlign w:val="center"/>
          </w:tcPr>
          <w:p w:rsidR="00160C1E" w:rsidRPr="006B3E00" w:rsidRDefault="00160C1E" w:rsidP="00060604">
            <w:pPr>
              <w:spacing w:line="276" w:lineRule="auto"/>
              <w:rPr>
                <w:rFonts w:asciiTheme="minorHAnsi" w:hAnsiTheme="minorHAnsi" w:cstheme="minorHAnsi"/>
                <w:b/>
                <w:sz w:val="20"/>
                <w:szCs w:val="20"/>
                <w:lang w:val="de-DE"/>
              </w:rPr>
            </w:pPr>
            <w:r w:rsidRPr="006B3E00">
              <w:rPr>
                <w:rFonts w:ascii="Calibri" w:hAnsi="Calibri" w:cs="Calibri"/>
                <w:sz w:val="20"/>
                <w:szCs w:val="20"/>
                <w:lang w:val="de-DE"/>
              </w:rPr>
              <w:t>Mengetahui bagaimana mikroprosesor bekerja dan sistem mikroprosesor mendukung suatu mikroprosesor.</w:t>
            </w:r>
          </w:p>
        </w:tc>
        <w:tc>
          <w:tcPr>
            <w:tcW w:w="985" w:type="dxa"/>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5"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r>
      <w:tr w:rsidR="00160C1E" w:rsidRPr="00C06B56" w:rsidTr="00160C1E">
        <w:trPr>
          <w:trHeight w:val="340"/>
        </w:trPr>
        <w:tc>
          <w:tcPr>
            <w:tcW w:w="4551" w:type="dxa"/>
            <w:shd w:val="clear" w:color="auto" w:fill="auto"/>
            <w:vAlign w:val="center"/>
          </w:tcPr>
          <w:p w:rsidR="00160C1E" w:rsidRPr="00855767" w:rsidRDefault="00160C1E" w:rsidP="00060604">
            <w:pPr>
              <w:spacing w:line="276" w:lineRule="auto"/>
              <w:rPr>
                <w:rFonts w:asciiTheme="minorHAnsi" w:hAnsiTheme="minorHAnsi" w:cstheme="minorHAnsi"/>
                <w:b/>
                <w:sz w:val="20"/>
                <w:szCs w:val="20"/>
              </w:rPr>
            </w:pPr>
            <w:r w:rsidRPr="000020AA">
              <w:rPr>
                <w:rFonts w:ascii="Calibri" w:hAnsi="Calibri" w:cs="Calibri"/>
                <w:sz w:val="20"/>
                <w:szCs w:val="20"/>
              </w:rPr>
              <w:t>Mengetahui bagaimana mikroprosesor didesain dan dibuat.</w:t>
            </w:r>
          </w:p>
        </w:tc>
        <w:tc>
          <w:tcPr>
            <w:tcW w:w="985" w:type="dxa"/>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891B51">
              <w:rPr>
                <w:rFonts w:asciiTheme="minorHAnsi" w:hAnsi="Webdings" w:cs="Calibri"/>
                <w:b/>
                <w:bCs/>
                <w:color w:val="000000" w:themeColor="text1"/>
                <w:kern w:val="24"/>
                <w:sz w:val="20"/>
                <w:szCs w:val="20"/>
                <w:lang w:val="id-ID"/>
              </w:rPr>
              <w:sym w:font="Webdings" w:char="F061"/>
            </w:r>
          </w:p>
        </w:tc>
        <w:tc>
          <w:tcPr>
            <w:tcW w:w="1055"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r>
      <w:tr w:rsidR="00160C1E" w:rsidRPr="00C06B56" w:rsidTr="00160C1E">
        <w:trPr>
          <w:trHeight w:val="340"/>
        </w:trPr>
        <w:tc>
          <w:tcPr>
            <w:tcW w:w="4551" w:type="dxa"/>
            <w:shd w:val="clear" w:color="auto" w:fill="auto"/>
            <w:vAlign w:val="center"/>
          </w:tcPr>
          <w:p w:rsidR="00160C1E" w:rsidRPr="006B3E00" w:rsidRDefault="00160C1E" w:rsidP="00060604">
            <w:pPr>
              <w:spacing w:line="276" w:lineRule="auto"/>
              <w:rPr>
                <w:rFonts w:asciiTheme="minorHAnsi" w:hAnsiTheme="minorHAnsi" w:cstheme="minorHAnsi"/>
                <w:b/>
                <w:sz w:val="20"/>
                <w:szCs w:val="20"/>
                <w:lang w:val="de-DE"/>
              </w:rPr>
            </w:pPr>
            <w:r w:rsidRPr="006B3E00">
              <w:rPr>
                <w:rFonts w:ascii="Calibri" w:hAnsi="Calibri" w:cs="Calibri"/>
                <w:sz w:val="20"/>
                <w:szCs w:val="20"/>
                <w:lang w:val="de-DE"/>
              </w:rPr>
              <w:t>Mengetahui kriteria  yang dibutuhkan dalam desain dan pemrograman sistem tertanam.</w:t>
            </w:r>
          </w:p>
        </w:tc>
        <w:tc>
          <w:tcPr>
            <w:tcW w:w="985" w:type="dxa"/>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5"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c>
          <w:tcPr>
            <w:tcW w:w="1054" w:type="dxa"/>
            <w:shd w:val="clear" w:color="auto" w:fill="auto"/>
            <w:vAlign w:val="center"/>
          </w:tcPr>
          <w:p w:rsidR="00160C1E" w:rsidRDefault="00160C1E" w:rsidP="00160C1E">
            <w:pPr>
              <w:jc w:val="center"/>
            </w:pPr>
            <w:r w:rsidRPr="005D239E">
              <w:rPr>
                <w:rFonts w:asciiTheme="minorHAnsi" w:hAnsi="Webdings" w:cs="Calibri"/>
                <w:b/>
                <w:bCs/>
                <w:color w:val="000000" w:themeColor="text1"/>
                <w:kern w:val="24"/>
                <w:sz w:val="20"/>
                <w:szCs w:val="20"/>
                <w:lang w:val="id-ID"/>
              </w:rPr>
              <w:sym w:font="Webdings" w:char="F061"/>
            </w:r>
          </w:p>
        </w:tc>
      </w:tr>
    </w:tbl>
    <w:p w:rsidR="00D40384" w:rsidRPr="00C06B56" w:rsidRDefault="00D40384" w:rsidP="001A476B">
      <w:pPr>
        <w:spacing w:line="360" w:lineRule="auto"/>
        <w:ind w:left="2880" w:hanging="2880"/>
        <w:rPr>
          <w:rFonts w:ascii="Calibri" w:hAnsi="Calibri" w:cs="Calibri"/>
          <w:b/>
          <w:sz w:val="20"/>
          <w:szCs w:val="20"/>
        </w:rPr>
      </w:pPr>
    </w:p>
    <w:p w:rsidR="007D3B98" w:rsidRPr="007D3B98" w:rsidRDefault="007D3B98" w:rsidP="007D3B98">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7D3B98" w:rsidRPr="007D3B98" w:rsidRDefault="007D3B98" w:rsidP="007D3B98">
      <w:pPr>
        <w:jc w:val="both"/>
        <w:rPr>
          <w:rFonts w:ascii="Calibri" w:hAnsi="Calibri" w:cs="Calibri"/>
          <w:sz w:val="20"/>
          <w:szCs w:val="20"/>
        </w:rPr>
      </w:pPr>
      <w:r w:rsidRPr="007D3B98">
        <w:rPr>
          <w:rFonts w:ascii="Calibri" w:hAnsi="Calibri" w:cs="Calibri"/>
          <w:sz w:val="20"/>
          <w:szCs w:val="20"/>
          <w:lang w:val="x-none"/>
        </w:rPr>
        <w:t>Minimal 80% sebagai syarat diprosesnya nilai.</w:t>
      </w:r>
    </w:p>
    <w:p w:rsidR="007D3B98" w:rsidRPr="007D3B98" w:rsidRDefault="007D3B98" w:rsidP="007D3B98">
      <w:pPr>
        <w:jc w:val="both"/>
        <w:rPr>
          <w:rFonts w:ascii="Calibri" w:hAnsi="Calibri" w:cs="Calibri"/>
          <w:sz w:val="20"/>
          <w:szCs w:val="20"/>
        </w:rPr>
      </w:pPr>
    </w:p>
    <w:p w:rsidR="007D3B98" w:rsidRPr="007D3B98" w:rsidRDefault="007D3B98" w:rsidP="007D3B98">
      <w:pPr>
        <w:jc w:val="both"/>
        <w:rPr>
          <w:rFonts w:ascii="Calibri" w:hAnsi="Calibri" w:cs="Calibri"/>
          <w:b/>
          <w:sz w:val="20"/>
          <w:szCs w:val="20"/>
        </w:rPr>
      </w:pPr>
      <w:r w:rsidRPr="007D3B98">
        <w:rPr>
          <w:rFonts w:ascii="Calibri" w:hAnsi="Calibri" w:cs="Calibri"/>
          <w:b/>
          <w:sz w:val="20"/>
          <w:szCs w:val="20"/>
        </w:rPr>
        <w:t>KUIS</w:t>
      </w:r>
    </w:p>
    <w:p w:rsidR="007D3B98" w:rsidRPr="006B3E00" w:rsidRDefault="007D3B98" w:rsidP="007D3B98">
      <w:pPr>
        <w:jc w:val="both"/>
        <w:rPr>
          <w:rFonts w:ascii="Calibri" w:hAnsi="Calibri" w:cs="Calibri"/>
          <w:sz w:val="20"/>
          <w:szCs w:val="20"/>
          <w:lang w:val="de-DE"/>
        </w:rPr>
      </w:pPr>
      <w:r w:rsidRPr="007D3B98">
        <w:rPr>
          <w:rFonts w:ascii="Calibri" w:hAnsi="Calibri" w:cs="Calibri"/>
          <w:sz w:val="20"/>
          <w:szCs w:val="20"/>
        </w:rPr>
        <w:t>Kuis dilaksanakan tanpa pemberitahuan. Kuis direncanakan akan dilaksanakan setiap pertemuan, di awal atau di akhir pertemuan. Materi kuis adalah materi yang dipelajari di pertemuan sebelumnya atau pada pertemuan tersebut.</w:t>
      </w:r>
      <w:r w:rsidRPr="007D3B98">
        <w:rPr>
          <w:rFonts w:ascii="Calibri" w:hAnsi="Calibri" w:cs="Calibri"/>
          <w:sz w:val="20"/>
          <w:szCs w:val="20"/>
          <w:lang w:val="id-ID"/>
        </w:rPr>
        <w:t xml:space="preserve"> Jika ada mahasiswa yang berhalangan hadir, tidak akan diadakan </w:t>
      </w:r>
      <w:r w:rsidRPr="006B3E00">
        <w:rPr>
          <w:rFonts w:ascii="Calibri" w:hAnsi="Calibri" w:cs="Calibri"/>
          <w:sz w:val="20"/>
          <w:szCs w:val="20"/>
          <w:lang w:val="de-DE"/>
        </w:rPr>
        <w:t>kuis</w:t>
      </w:r>
      <w:r w:rsidRPr="007D3B98">
        <w:rPr>
          <w:rFonts w:ascii="Calibri" w:hAnsi="Calibri" w:cs="Calibri"/>
          <w:sz w:val="20"/>
          <w:szCs w:val="20"/>
          <w:lang w:val="id-ID"/>
        </w:rPr>
        <w:t xml:space="preserve"> susulan.</w:t>
      </w:r>
    </w:p>
    <w:p w:rsidR="007D3B98" w:rsidRPr="007D3B98" w:rsidRDefault="007D3B98" w:rsidP="007D3B98">
      <w:pPr>
        <w:jc w:val="both"/>
        <w:rPr>
          <w:rFonts w:ascii="Calibri" w:hAnsi="Calibri" w:cs="Calibri"/>
          <w:sz w:val="20"/>
          <w:szCs w:val="20"/>
          <w:lang w:val="id-ID"/>
        </w:rPr>
      </w:pPr>
    </w:p>
    <w:p w:rsidR="007D3B98" w:rsidRPr="007D3B98" w:rsidRDefault="007D3B98" w:rsidP="007D3B98">
      <w:pPr>
        <w:jc w:val="both"/>
        <w:rPr>
          <w:rFonts w:ascii="Calibri" w:hAnsi="Calibri" w:cs="Calibri"/>
          <w:b/>
          <w:sz w:val="20"/>
          <w:szCs w:val="20"/>
          <w:lang w:val="id-ID"/>
        </w:rPr>
      </w:pPr>
      <w:r w:rsidRPr="007D3B98">
        <w:rPr>
          <w:rFonts w:ascii="Calibri" w:hAnsi="Calibri" w:cs="Calibri"/>
          <w:b/>
          <w:sz w:val="20"/>
          <w:szCs w:val="20"/>
          <w:lang w:val="id-ID"/>
        </w:rPr>
        <w:t>TUGAS</w:t>
      </w:r>
    </w:p>
    <w:p w:rsidR="007D3B98" w:rsidRPr="006B3E00" w:rsidRDefault="007D3B98" w:rsidP="007D3B98">
      <w:pPr>
        <w:jc w:val="both"/>
        <w:rPr>
          <w:rFonts w:ascii="Calibri" w:hAnsi="Calibri" w:cs="Calibri"/>
          <w:sz w:val="20"/>
          <w:szCs w:val="20"/>
          <w:lang w:val="id-ID"/>
        </w:rPr>
      </w:pPr>
      <w:r w:rsidRPr="006B3E00">
        <w:rPr>
          <w:rFonts w:ascii="Calibri" w:hAnsi="Calibri" w:cs="Calibri"/>
          <w:sz w:val="20"/>
          <w:szCs w:val="20"/>
          <w:lang w:val="id-ID"/>
        </w:rPr>
        <w:t>Tugas mingguan ini berupa latihan soal di kelas atau PR. Tugas dapat diberikan setiap pertemuan dan diselesaikan pada saat itu juga. Tugas tersebut ada yang dikerjakan perorangan atau berkelompok.</w:t>
      </w:r>
    </w:p>
    <w:p w:rsidR="00160C1E" w:rsidRPr="006B3E00" w:rsidRDefault="00160C1E" w:rsidP="007D3B98">
      <w:pPr>
        <w:jc w:val="both"/>
        <w:rPr>
          <w:rFonts w:ascii="Calibri" w:hAnsi="Calibri" w:cs="Calibri"/>
          <w:sz w:val="20"/>
          <w:szCs w:val="20"/>
          <w:lang w:val="id-ID"/>
        </w:rPr>
      </w:pPr>
    </w:p>
    <w:p w:rsidR="007926BA" w:rsidRPr="006B3E00" w:rsidRDefault="007926BA" w:rsidP="007D3B98">
      <w:pPr>
        <w:jc w:val="both"/>
        <w:rPr>
          <w:rFonts w:ascii="Calibri" w:hAnsi="Calibri" w:cs="Calibri"/>
          <w:sz w:val="20"/>
          <w:szCs w:val="20"/>
          <w:lang w:val="id-ID"/>
        </w:rPr>
      </w:pPr>
    </w:p>
    <w:p w:rsidR="007926BA" w:rsidRPr="006B3E00" w:rsidRDefault="007926BA" w:rsidP="007926BA">
      <w:pPr>
        <w:jc w:val="both"/>
        <w:rPr>
          <w:rFonts w:ascii="Calibri" w:hAnsi="Calibri" w:cs="Calibri"/>
          <w:b/>
          <w:sz w:val="20"/>
          <w:szCs w:val="20"/>
          <w:lang w:val="id-ID"/>
        </w:rPr>
      </w:pPr>
      <w:r w:rsidRPr="006B3E00">
        <w:rPr>
          <w:rFonts w:ascii="Calibri" w:hAnsi="Calibri" w:cs="Calibri"/>
          <w:b/>
          <w:sz w:val="20"/>
          <w:szCs w:val="20"/>
          <w:lang w:val="id-ID"/>
        </w:rPr>
        <w:t>PROYEK</w:t>
      </w:r>
    </w:p>
    <w:p w:rsidR="007926BA" w:rsidRPr="006B3E00" w:rsidRDefault="007926BA" w:rsidP="007926BA">
      <w:pPr>
        <w:jc w:val="both"/>
        <w:rPr>
          <w:rFonts w:ascii="Calibri" w:hAnsi="Calibri" w:cs="Calibri"/>
          <w:sz w:val="20"/>
          <w:szCs w:val="20"/>
          <w:lang w:val="id-ID"/>
        </w:rPr>
      </w:pPr>
      <w:r w:rsidRPr="006B3E00">
        <w:rPr>
          <w:rFonts w:ascii="Calibri" w:hAnsi="Calibri" w:cs="Calibri"/>
          <w:sz w:val="20"/>
          <w:szCs w:val="20"/>
          <w:lang w:val="id-ID"/>
        </w:rPr>
        <w:t>Meranc</w:t>
      </w:r>
      <w:r w:rsidR="00ED7BBB" w:rsidRPr="006B3E00">
        <w:rPr>
          <w:rFonts w:ascii="Calibri" w:hAnsi="Calibri" w:cs="Calibri"/>
          <w:sz w:val="20"/>
          <w:szCs w:val="20"/>
          <w:lang w:val="id-ID"/>
        </w:rPr>
        <w:t>ang aplikasi dengan menggunakan</w:t>
      </w:r>
      <w:r w:rsidR="000C66FF" w:rsidRPr="006B3E00">
        <w:rPr>
          <w:rFonts w:ascii="Calibri" w:hAnsi="Calibri" w:cs="Calibri"/>
          <w:sz w:val="20"/>
          <w:szCs w:val="20"/>
          <w:lang w:val="id-ID"/>
        </w:rPr>
        <w:t>: Bahasa Rakitan/Assembler, C dan Phyton dan mem</w:t>
      </w:r>
      <w:r w:rsidRPr="006B3E00">
        <w:rPr>
          <w:rFonts w:ascii="Calibri" w:hAnsi="Calibri" w:cs="Calibri"/>
          <w:sz w:val="20"/>
          <w:szCs w:val="20"/>
          <w:lang w:val="id-ID"/>
        </w:rPr>
        <w:t xml:space="preserve">praktekkan </w:t>
      </w:r>
      <w:r w:rsidRPr="006B3E00">
        <w:rPr>
          <w:rFonts w:ascii="Calibri" w:hAnsi="Calibri" w:cs="Calibri"/>
          <w:i/>
          <w:sz w:val="20"/>
          <w:szCs w:val="20"/>
          <w:lang w:val="id-ID"/>
        </w:rPr>
        <w:t>good design, documentation, unit testing</w:t>
      </w:r>
      <w:r w:rsidRPr="006B3E00">
        <w:rPr>
          <w:rFonts w:ascii="Calibri" w:hAnsi="Calibri" w:cs="Calibri"/>
          <w:sz w:val="20"/>
          <w:szCs w:val="20"/>
          <w:lang w:val="id-ID"/>
        </w:rPr>
        <w:t>.</w:t>
      </w:r>
    </w:p>
    <w:p w:rsidR="007D3B98" w:rsidRPr="006B3E00" w:rsidRDefault="007D3B98" w:rsidP="007D3B98">
      <w:pPr>
        <w:jc w:val="both"/>
        <w:rPr>
          <w:rFonts w:ascii="Calibri" w:hAnsi="Calibri" w:cs="Calibri"/>
          <w:sz w:val="20"/>
          <w:szCs w:val="20"/>
          <w:lang w:val="id-ID"/>
        </w:rPr>
      </w:pPr>
    </w:p>
    <w:p w:rsidR="007D3B98" w:rsidRPr="006B3E00" w:rsidRDefault="007D3B98" w:rsidP="007D3B98">
      <w:pPr>
        <w:jc w:val="both"/>
        <w:rPr>
          <w:rFonts w:ascii="Calibri" w:hAnsi="Calibri" w:cs="Calibri"/>
          <w:b/>
          <w:sz w:val="20"/>
          <w:szCs w:val="20"/>
          <w:lang w:val="de-DE"/>
        </w:rPr>
      </w:pPr>
      <w:r w:rsidRPr="006B3E00">
        <w:rPr>
          <w:rFonts w:ascii="Calibri" w:hAnsi="Calibri" w:cs="Calibri"/>
          <w:b/>
          <w:sz w:val="20"/>
          <w:szCs w:val="20"/>
          <w:lang w:val="de-DE"/>
        </w:rPr>
        <w:t>PRAKTIKUM</w:t>
      </w:r>
    </w:p>
    <w:p w:rsidR="00A22840" w:rsidRPr="006B3E00" w:rsidRDefault="007D3B98" w:rsidP="007D3B98">
      <w:pPr>
        <w:jc w:val="both"/>
        <w:rPr>
          <w:rFonts w:ascii="Calibri" w:hAnsi="Calibri" w:cs="Calibri"/>
          <w:sz w:val="20"/>
          <w:szCs w:val="20"/>
          <w:lang w:val="de-DE"/>
        </w:rPr>
      </w:pPr>
      <w:r w:rsidRPr="006B3E00">
        <w:rPr>
          <w:rFonts w:ascii="Calibri" w:hAnsi="Calibri" w:cs="Calibri"/>
          <w:sz w:val="20"/>
          <w:szCs w:val="20"/>
          <w:lang w:val="de-DE"/>
        </w:rPr>
        <w:t>Mata kuliah ini disertai dengan kegiatan praktikum di laboratorium. Pelaksanaan praktikum diatur terpisah dan didampingi oleh asisten yang telah ditunjuk.</w:t>
      </w:r>
    </w:p>
    <w:p w:rsidR="00A22840" w:rsidRPr="007D3B98" w:rsidRDefault="00A22840" w:rsidP="00A22840">
      <w:pPr>
        <w:jc w:val="both"/>
        <w:rPr>
          <w:rFonts w:ascii="Calibri" w:hAnsi="Calibri" w:cs="Calibri"/>
          <w:sz w:val="20"/>
          <w:szCs w:val="20"/>
          <w:lang w:val="id-ID"/>
        </w:rPr>
      </w:pPr>
    </w:p>
    <w:p w:rsidR="00160C1E" w:rsidRPr="007D3B98" w:rsidRDefault="00160C1E" w:rsidP="009440D3">
      <w:pPr>
        <w:jc w:val="both"/>
        <w:rPr>
          <w:rFonts w:ascii="Calibri" w:hAnsi="Calibri" w:cs="Calibri"/>
          <w:sz w:val="22"/>
          <w:szCs w:val="22"/>
          <w:lang w:val="fi-FI"/>
        </w:rPr>
      </w:pPr>
    </w:p>
    <w:p w:rsidR="00C161EA" w:rsidRPr="00C06B56" w:rsidRDefault="001A476B" w:rsidP="002037A8">
      <w:pPr>
        <w:spacing w:after="160"/>
        <w:ind w:left="2880" w:hanging="2880"/>
        <w:rPr>
          <w:rFonts w:ascii="Calibri" w:hAnsi="Calibri" w:cs="Calibri"/>
          <w:b/>
          <w:sz w:val="20"/>
          <w:szCs w:val="20"/>
        </w:rPr>
      </w:pPr>
      <w:r w:rsidRPr="000C66FF">
        <w:rPr>
          <w:rFonts w:ascii="Calibri" w:hAnsi="Calibr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2407"/>
        <w:gridCol w:w="4541"/>
        <w:gridCol w:w="1617"/>
      </w:tblGrid>
      <w:tr w:rsidR="00A22840" w:rsidRPr="00C06B56" w:rsidTr="00E34909">
        <w:trPr>
          <w:tblHeader/>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62660E">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234"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2328"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9"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1</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ind w:left="-13"/>
              <w:rPr>
                <w:rFonts w:asciiTheme="minorHAnsi" w:hAnsiTheme="minorHAnsi" w:cstheme="minorHAnsi"/>
                <w:noProof/>
                <w:sz w:val="20"/>
                <w:szCs w:val="20"/>
                <w:lang w:val="de-DE"/>
              </w:rPr>
            </w:pPr>
            <w:r w:rsidRPr="00E34909">
              <w:rPr>
                <w:rFonts w:asciiTheme="minorHAnsi" w:hAnsiTheme="minorHAnsi" w:cstheme="minorHAnsi"/>
                <w:noProof/>
                <w:sz w:val="20"/>
                <w:szCs w:val="20"/>
                <w:lang w:val="de-DE"/>
              </w:rPr>
              <w:t>Pengantar mikroprosesor, mikrokomputer, dan komputer; Pengenalan sistem tertanam sebagai aplikasi dari sistem mikroprosesor; Teknologi dan desain sistem mikroprosesor.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lang w:val="de-DE"/>
              </w:rPr>
            </w:pPr>
            <w:r w:rsidRPr="00E34909">
              <w:rPr>
                <w:rFonts w:asciiTheme="minorHAnsi" w:hAnsiTheme="minorHAnsi" w:cstheme="minorHAnsi"/>
                <w:sz w:val="20"/>
                <w:szCs w:val="20"/>
                <w:lang w:val="de-DE"/>
              </w:rPr>
              <w:t>Mengetahui gambaran besar dari mikroprosesor dan sistem tertanam yang ada pada dunia nyata.</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pStyle w:val="ListParagraph"/>
              <w:numPr>
                <w:ilvl w:val="0"/>
                <w:numId w:val="17"/>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1 Bab 1</w:t>
            </w:r>
          </w:p>
          <w:p w:rsidR="00E34909" w:rsidRPr="00E34909" w:rsidRDefault="00E34909" w:rsidP="00E34909">
            <w:pPr>
              <w:pStyle w:val="ListParagraph"/>
              <w:numPr>
                <w:ilvl w:val="0"/>
                <w:numId w:val="17"/>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2 Bab 1</w:t>
            </w:r>
          </w:p>
          <w:p w:rsidR="00E34909" w:rsidRPr="00E34909" w:rsidRDefault="00E34909" w:rsidP="00E34909">
            <w:pPr>
              <w:pStyle w:val="ListParagraph"/>
              <w:numPr>
                <w:ilvl w:val="0"/>
                <w:numId w:val="17"/>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3 Bab 1</w:t>
            </w:r>
          </w:p>
          <w:p w:rsidR="00E34909" w:rsidRPr="00E34909" w:rsidRDefault="00E34909" w:rsidP="00E34909">
            <w:pPr>
              <w:pStyle w:val="ListParagraph"/>
              <w:numPr>
                <w:ilvl w:val="0"/>
                <w:numId w:val="17"/>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5 Bab 1</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2</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ind w:left="-13"/>
              <w:rPr>
                <w:rFonts w:asciiTheme="minorHAnsi" w:hAnsiTheme="minorHAnsi" w:cstheme="minorHAnsi"/>
                <w:noProof/>
                <w:sz w:val="20"/>
                <w:szCs w:val="20"/>
              </w:rPr>
            </w:pPr>
            <w:r w:rsidRPr="00E34909">
              <w:rPr>
                <w:rFonts w:asciiTheme="minorHAnsi" w:hAnsiTheme="minorHAnsi" w:cstheme="minorHAnsi"/>
                <w:noProof/>
                <w:sz w:val="20"/>
                <w:szCs w:val="20"/>
              </w:rPr>
              <w:t>Tipe dan evolusi mikroprosesor; Arsitektur dan cara kerja sistem mikroprosesor dan mikrokomputer.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 xml:space="preserve">Memahami RISC vs CISC, </w:t>
            </w:r>
            <w:r w:rsidRPr="00E34909">
              <w:rPr>
                <w:rFonts w:asciiTheme="minorHAnsi" w:hAnsiTheme="minorHAnsi" w:cstheme="minorHAnsi"/>
                <w:i/>
                <w:sz w:val="20"/>
                <w:szCs w:val="20"/>
              </w:rPr>
              <w:t>stack</w:t>
            </w:r>
            <w:r w:rsidRPr="00E34909">
              <w:rPr>
                <w:rFonts w:asciiTheme="minorHAnsi" w:hAnsiTheme="minorHAnsi" w:cstheme="minorHAnsi"/>
                <w:sz w:val="20"/>
                <w:szCs w:val="20"/>
              </w:rPr>
              <w:t xml:space="preserve"> pada mikroprosesor, </w:t>
            </w:r>
            <w:r w:rsidRPr="00E34909">
              <w:rPr>
                <w:rFonts w:asciiTheme="minorHAnsi" w:hAnsiTheme="minorHAnsi" w:cstheme="minorHAnsi"/>
                <w:i/>
                <w:sz w:val="20"/>
                <w:szCs w:val="20"/>
              </w:rPr>
              <w:t>Special Function Register</w:t>
            </w:r>
            <w:r w:rsidRPr="00E34909">
              <w:rPr>
                <w:rFonts w:asciiTheme="minorHAnsi" w:hAnsiTheme="minorHAnsi" w:cstheme="minorHAnsi"/>
                <w:sz w:val="20"/>
                <w:szCs w:val="20"/>
              </w:rPr>
              <w:t xml:space="preserve">, </w:t>
            </w:r>
            <w:r w:rsidRPr="00E34909">
              <w:rPr>
                <w:rFonts w:asciiTheme="minorHAnsi" w:hAnsiTheme="minorHAnsi" w:cstheme="minorHAnsi"/>
                <w:i/>
                <w:sz w:val="20"/>
                <w:szCs w:val="20"/>
              </w:rPr>
              <w:t>controller</w:t>
            </w:r>
            <w:r w:rsidRPr="00E34909">
              <w:rPr>
                <w:rFonts w:asciiTheme="minorHAnsi" w:hAnsiTheme="minorHAnsi" w:cstheme="minorHAnsi"/>
                <w:sz w:val="20"/>
                <w:szCs w:val="20"/>
              </w:rPr>
              <w:t xml:space="preserve"> dan </w:t>
            </w:r>
            <w:r w:rsidRPr="00E34909">
              <w:rPr>
                <w:rFonts w:asciiTheme="minorHAnsi" w:hAnsiTheme="minorHAnsi" w:cstheme="minorHAnsi"/>
                <w:i/>
                <w:sz w:val="20"/>
                <w:szCs w:val="20"/>
              </w:rPr>
              <w:t>data path</w:t>
            </w:r>
            <w:r w:rsidRPr="00E34909">
              <w:rPr>
                <w:rFonts w:asciiTheme="minorHAnsi" w:hAnsiTheme="minorHAnsi" w:cstheme="minorHAnsi"/>
                <w:sz w:val="20"/>
                <w:szCs w:val="20"/>
              </w:rPr>
              <w:t xml:space="preserve"> (ALU, </w:t>
            </w:r>
            <w:r w:rsidRPr="00E34909">
              <w:rPr>
                <w:rFonts w:asciiTheme="minorHAnsi" w:hAnsiTheme="minorHAnsi" w:cstheme="minorHAnsi"/>
                <w:i/>
                <w:sz w:val="20"/>
                <w:szCs w:val="20"/>
              </w:rPr>
              <w:t>register file</w:t>
            </w:r>
            <w:r w:rsidRPr="00E34909">
              <w:rPr>
                <w:rFonts w:asciiTheme="minorHAnsi" w:hAnsiTheme="minorHAnsi" w:cstheme="minorHAnsi"/>
                <w:sz w:val="20"/>
                <w:szCs w:val="20"/>
              </w:rPr>
              <w: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pStyle w:val="ListParagraph"/>
              <w:numPr>
                <w:ilvl w:val="0"/>
                <w:numId w:val="18"/>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1 Bab3</w:t>
            </w:r>
          </w:p>
          <w:p w:rsidR="00E34909" w:rsidRPr="00E34909" w:rsidRDefault="00E34909" w:rsidP="00E34909">
            <w:pPr>
              <w:pStyle w:val="ListParagraph"/>
              <w:numPr>
                <w:ilvl w:val="0"/>
                <w:numId w:val="18"/>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5 Bab 4</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3</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5C1A28">
            <w:pPr>
              <w:rPr>
                <w:rFonts w:asciiTheme="minorHAnsi" w:hAnsiTheme="minorHAnsi" w:cstheme="minorHAnsi"/>
                <w:noProof/>
                <w:sz w:val="20"/>
                <w:szCs w:val="20"/>
              </w:rPr>
            </w:pPr>
            <w:r w:rsidRPr="00E34909">
              <w:rPr>
                <w:rFonts w:asciiTheme="minorHAnsi" w:hAnsiTheme="minorHAnsi" w:cstheme="minorHAnsi"/>
                <w:i/>
                <w:noProof/>
                <w:sz w:val="20"/>
                <w:szCs w:val="20"/>
              </w:rPr>
              <w:t>General Purpose Processor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BF5F3E">
            <w:pPr>
              <w:rPr>
                <w:rFonts w:asciiTheme="minorHAnsi" w:hAnsiTheme="minorHAnsi" w:cstheme="minorHAnsi"/>
                <w:sz w:val="20"/>
                <w:szCs w:val="20"/>
              </w:rPr>
            </w:pPr>
            <w:r w:rsidRPr="00E34909">
              <w:rPr>
                <w:rFonts w:asciiTheme="minorHAnsi" w:hAnsiTheme="minorHAnsi" w:cstheme="minorHAnsi"/>
                <w:sz w:val="20"/>
                <w:szCs w:val="20"/>
              </w:rPr>
              <w:t xml:space="preserve">Memahami cara kerja </w:t>
            </w:r>
            <w:r w:rsidRPr="00E34909">
              <w:rPr>
                <w:rFonts w:asciiTheme="minorHAnsi" w:hAnsiTheme="minorHAnsi" w:cstheme="minorHAnsi"/>
                <w:i/>
                <w:sz w:val="20"/>
                <w:szCs w:val="20"/>
              </w:rPr>
              <w:t>general purpose processor</w:t>
            </w:r>
            <w:r w:rsidRPr="00E34909">
              <w:rPr>
                <w:rFonts w:asciiTheme="minorHAnsi" w:hAnsiTheme="minorHAnsi" w:cstheme="minorHAnsi"/>
                <w:sz w:val="20"/>
                <w:szCs w:val="20"/>
              </w:rPr>
              <w:t xml:space="preserve"> </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spacing w:line="480" w:lineRule="auto"/>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1 Bab 2, 3</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4</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5C1A28" w:rsidP="00E34909">
            <w:pPr>
              <w:rPr>
                <w:rFonts w:asciiTheme="minorHAnsi" w:hAnsiTheme="minorHAnsi" w:cstheme="minorHAnsi"/>
                <w:noProof/>
                <w:sz w:val="20"/>
                <w:szCs w:val="20"/>
              </w:rPr>
            </w:pPr>
            <w:r>
              <w:rPr>
                <w:rFonts w:asciiTheme="minorHAnsi" w:hAnsiTheme="minorHAnsi" w:cstheme="minorHAnsi"/>
                <w:noProof/>
                <w:sz w:val="20"/>
                <w:szCs w:val="20"/>
              </w:rPr>
              <w:t xml:space="preserve">Optimalisasi Sistem </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 xml:space="preserve">Memahami optimalisasi </w:t>
            </w:r>
            <w:r w:rsidRPr="00E34909">
              <w:rPr>
                <w:rFonts w:asciiTheme="minorHAnsi" w:hAnsiTheme="minorHAnsi" w:cstheme="minorHAnsi"/>
                <w:i/>
                <w:sz w:val="20"/>
                <w:szCs w:val="20"/>
              </w:rPr>
              <w:t>Custom Single Purpose Processor</w:t>
            </w:r>
            <w:r w:rsidRPr="00E34909">
              <w:rPr>
                <w:rFonts w:asciiTheme="minorHAnsi" w:hAnsiTheme="minorHAnsi" w:cstheme="minorHAnsi"/>
                <w:sz w:val="20"/>
                <w:szCs w:val="20"/>
              </w:rPr>
              <w:t>.</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1 Bab 2, 8</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5</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noProof/>
                <w:sz w:val="20"/>
                <w:szCs w:val="20"/>
              </w:rPr>
            </w:pPr>
            <w:r w:rsidRPr="00E34909">
              <w:rPr>
                <w:rFonts w:asciiTheme="minorHAnsi" w:hAnsiTheme="minorHAnsi" w:cstheme="minorHAnsi"/>
                <w:noProof/>
                <w:sz w:val="20"/>
                <w:szCs w:val="20"/>
              </w:rPr>
              <w:t xml:space="preserve">Memori pada mikroprosesor (dan </w:t>
            </w:r>
            <w:r w:rsidRPr="00E34909">
              <w:rPr>
                <w:rFonts w:asciiTheme="minorHAnsi" w:hAnsiTheme="minorHAnsi" w:cstheme="minorHAnsi"/>
                <w:i/>
                <w:noProof/>
                <w:sz w:val="20"/>
                <w:szCs w:val="20"/>
              </w:rPr>
              <w:t>pointer</w:t>
            </w:r>
            <w:r w:rsidRPr="00E34909">
              <w:rPr>
                <w:rFonts w:asciiTheme="minorHAnsi" w:hAnsiTheme="minorHAnsi" w:cstheme="minorHAnsi"/>
                <w:noProof/>
                <w:sz w:val="20"/>
                <w:szCs w:val="20"/>
              </w:rPr>
              <w:t>); Konsep pemrogr</w:t>
            </w:r>
            <w:r w:rsidR="005C1A28">
              <w:rPr>
                <w:rFonts w:asciiTheme="minorHAnsi" w:hAnsiTheme="minorHAnsi" w:cstheme="minorHAnsi"/>
                <w:noProof/>
                <w:sz w:val="20"/>
                <w:szCs w:val="20"/>
              </w:rPr>
              <w:t xml:space="preserve">aman sistem mikroprosesor </w:t>
            </w:r>
            <w:r w:rsidRPr="00E34909">
              <w:rPr>
                <w:rFonts w:asciiTheme="minorHAnsi" w:hAnsiTheme="minorHAnsi" w:cstheme="minorHAnsi"/>
                <w:noProof/>
                <w:sz w:val="20"/>
                <w:szCs w:val="20"/>
              </w:rPr>
              <w:t>dengan bahasa rakitan (ASM)</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Mengetahui jenis-jenis memori, cara pengaksesan memori pada perangkat keras, dan abstraksi memori pada perangkat lunak serta cara pengaksesannya</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pStyle w:val="ListParagraph"/>
              <w:numPr>
                <w:ilvl w:val="0"/>
                <w:numId w:val="19"/>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1 Bab 5</w:t>
            </w:r>
          </w:p>
          <w:p w:rsidR="00E34909" w:rsidRPr="00E34909" w:rsidRDefault="00E34909" w:rsidP="00E34909">
            <w:pPr>
              <w:pStyle w:val="ListParagraph"/>
              <w:numPr>
                <w:ilvl w:val="0"/>
                <w:numId w:val="19"/>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3, Bab 9</w:t>
            </w:r>
          </w:p>
          <w:p w:rsidR="00E34909" w:rsidRPr="00E34909" w:rsidRDefault="00E34909" w:rsidP="00E34909">
            <w:pPr>
              <w:pStyle w:val="ListParagraph"/>
              <w:numPr>
                <w:ilvl w:val="0"/>
                <w:numId w:val="19"/>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4 Bab 3</w:t>
            </w:r>
          </w:p>
          <w:p w:rsidR="00E34909" w:rsidRPr="00E34909" w:rsidRDefault="00E34909" w:rsidP="00E34909">
            <w:pPr>
              <w:pStyle w:val="ListParagraph"/>
              <w:numPr>
                <w:ilvl w:val="0"/>
                <w:numId w:val="19"/>
              </w:numPr>
              <w:spacing w:after="0" w:line="240" w:lineRule="auto"/>
              <w:ind w:left="317"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5 Bab 4</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6</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noProof/>
                <w:sz w:val="20"/>
                <w:szCs w:val="20"/>
              </w:rPr>
            </w:pPr>
            <w:r w:rsidRPr="00E34909">
              <w:rPr>
                <w:rFonts w:asciiTheme="minorHAnsi" w:hAnsiTheme="minorHAnsi" w:cstheme="minorHAnsi"/>
                <w:noProof/>
                <w:sz w:val="20"/>
                <w:szCs w:val="20"/>
              </w:rPr>
              <w:t xml:space="preserve">Sistem </w:t>
            </w:r>
            <w:r w:rsidRPr="00E34909">
              <w:rPr>
                <w:rFonts w:asciiTheme="minorHAnsi" w:hAnsiTheme="minorHAnsi" w:cstheme="minorHAnsi"/>
                <w:i/>
                <w:noProof/>
                <w:sz w:val="20"/>
                <w:szCs w:val="20"/>
              </w:rPr>
              <w:t>Bus</w:t>
            </w:r>
            <w:r w:rsidRPr="00E34909">
              <w:rPr>
                <w:rFonts w:asciiTheme="minorHAnsi" w:hAnsiTheme="minorHAnsi" w:cstheme="minorHAnsi"/>
                <w:noProof/>
                <w:sz w:val="20"/>
                <w:szCs w:val="20"/>
              </w:rPr>
              <w:t>; I/O; Antarmuka dan periferal sistem mikroprosesor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 xml:space="preserve">Memahami sistem bus, jenis-jenis </w:t>
            </w:r>
            <w:r w:rsidRPr="00E34909">
              <w:rPr>
                <w:rFonts w:asciiTheme="minorHAnsi" w:hAnsiTheme="minorHAnsi" w:cstheme="minorHAnsi"/>
                <w:i/>
                <w:sz w:val="20"/>
                <w:szCs w:val="20"/>
              </w:rPr>
              <w:t>bus</w:t>
            </w:r>
            <w:r w:rsidRPr="00E34909">
              <w:rPr>
                <w:rFonts w:asciiTheme="minorHAnsi" w:hAnsiTheme="minorHAnsi" w:cstheme="minorHAnsi"/>
                <w:sz w:val="20"/>
                <w:szCs w:val="20"/>
              </w:rPr>
              <w:t xml:space="preserve"> dan I/O serta cara pengaksesan periferal dalam mikroprosesor.</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pStyle w:val="ListParagraph"/>
              <w:numPr>
                <w:ilvl w:val="0"/>
                <w:numId w:val="20"/>
              </w:numPr>
              <w:spacing w:after="0" w:line="240" w:lineRule="auto"/>
              <w:ind w:left="345"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3 Bab 11, 12</w:t>
            </w:r>
          </w:p>
          <w:p w:rsidR="00E34909" w:rsidRPr="00E34909" w:rsidRDefault="00E34909" w:rsidP="00E34909">
            <w:pPr>
              <w:pStyle w:val="ListParagraph"/>
              <w:numPr>
                <w:ilvl w:val="0"/>
                <w:numId w:val="20"/>
              </w:numPr>
              <w:spacing w:after="0" w:line="240" w:lineRule="auto"/>
              <w:ind w:left="345"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4 Bab 10</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7</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pStyle w:val="ListParagraph"/>
              <w:numPr>
                <w:ilvl w:val="0"/>
                <w:numId w:val="21"/>
              </w:numPr>
              <w:spacing w:after="0" w:line="240" w:lineRule="auto"/>
              <w:ind w:left="285" w:hanging="270"/>
              <w:rPr>
                <w:rFonts w:asciiTheme="minorHAnsi" w:hAnsiTheme="minorHAnsi" w:cstheme="minorHAnsi"/>
                <w:b/>
                <w:noProof/>
                <w:sz w:val="20"/>
                <w:szCs w:val="20"/>
              </w:rPr>
            </w:pPr>
            <w:r w:rsidRPr="00E34909">
              <w:rPr>
                <w:rFonts w:asciiTheme="minorHAnsi" w:hAnsiTheme="minorHAnsi" w:cstheme="minorHAnsi"/>
                <w:b/>
                <w:noProof/>
                <w:sz w:val="20"/>
                <w:szCs w:val="20"/>
              </w:rPr>
              <w:t xml:space="preserve">UTS </w:t>
            </w:r>
          </w:p>
          <w:p w:rsidR="00E34909" w:rsidRPr="00E34909" w:rsidRDefault="00E34909" w:rsidP="00E34909">
            <w:pPr>
              <w:pStyle w:val="ListParagraph"/>
              <w:numPr>
                <w:ilvl w:val="0"/>
                <w:numId w:val="21"/>
              </w:numPr>
              <w:spacing w:after="0" w:line="240" w:lineRule="auto"/>
              <w:ind w:left="285" w:hanging="270"/>
              <w:rPr>
                <w:rFonts w:asciiTheme="minorHAnsi" w:hAnsiTheme="minorHAnsi" w:cstheme="minorHAnsi"/>
                <w:noProof/>
                <w:sz w:val="20"/>
                <w:szCs w:val="20"/>
              </w:rPr>
            </w:pPr>
            <w:r w:rsidRPr="00E34909">
              <w:rPr>
                <w:rFonts w:asciiTheme="minorHAnsi" w:hAnsiTheme="minorHAnsi" w:cstheme="minorHAnsi"/>
                <w:noProof/>
                <w:sz w:val="20"/>
                <w:szCs w:val="20"/>
              </w:rPr>
              <w:t>Laporan kemajuan Tugas Besar tahap-1</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lang w:val="id-ID"/>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8</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noProof/>
                <w:sz w:val="20"/>
                <w:szCs w:val="20"/>
              </w:rPr>
            </w:pPr>
            <w:r w:rsidRPr="00E34909">
              <w:rPr>
                <w:rFonts w:asciiTheme="minorHAnsi" w:hAnsiTheme="minorHAnsi" w:cstheme="minorHAnsi"/>
                <w:noProof/>
                <w:sz w:val="20"/>
                <w:szCs w:val="20"/>
              </w:rPr>
              <w:t xml:space="preserve">Pengenalan periferal </w:t>
            </w:r>
            <w:r w:rsidR="005C1A28">
              <w:rPr>
                <w:rFonts w:asciiTheme="minorHAnsi" w:hAnsiTheme="minorHAnsi" w:cstheme="minorHAnsi"/>
                <w:noProof/>
                <w:sz w:val="20"/>
                <w:szCs w:val="20"/>
              </w:rPr>
              <w:t xml:space="preserve">pada mikrokontroler AVR </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Memahami standard</w:t>
            </w:r>
            <w:r w:rsidRPr="00E34909">
              <w:rPr>
                <w:rFonts w:asciiTheme="minorHAnsi" w:hAnsiTheme="minorHAnsi" w:cstheme="minorHAnsi"/>
                <w:i/>
                <w:sz w:val="20"/>
                <w:szCs w:val="20"/>
              </w:rPr>
              <w:t xml:space="preserve"> single purpose processors</w:t>
            </w:r>
            <w:r w:rsidRPr="00E34909">
              <w:rPr>
                <w:rFonts w:asciiTheme="minorHAnsi" w:hAnsiTheme="minorHAnsi" w:cstheme="minorHAnsi"/>
                <w:sz w:val="20"/>
                <w:szCs w:val="20"/>
              </w:rPr>
              <w:t xml:space="preserve">, UART, </w:t>
            </w:r>
            <w:r w:rsidRPr="00E34909">
              <w:rPr>
                <w:rFonts w:asciiTheme="minorHAnsi" w:hAnsiTheme="minorHAnsi" w:cstheme="minorHAnsi"/>
                <w:i/>
                <w:sz w:val="20"/>
                <w:szCs w:val="20"/>
              </w:rPr>
              <w:t>timer</w:t>
            </w:r>
            <w:r w:rsidRPr="00E34909">
              <w:rPr>
                <w:rFonts w:asciiTheme="minorHAnsi" w:hAnsiTheme="minorHAnsi" w:cstheme="minorHAnsi"/>
                <w:sz w:val="20"/>
                <w:szCs w:val="20"/>
              </w:rPr>
              <w:t>, dan ADC</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pStyle w:val="ListParagraph"/>
              <w:numPr>
                <w:ilvl w:val="0"/>
                <w:numId w:val="22"/>
              </w:numPr>
              <w:spacing w:after="0" w:line="240" w:lineRule="auto"/>
              <w:ind w:left="345"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1 Bab 4</w:t>
            </w:r>
          </w:p>
          <w:p w:rsidR="00E34909" w:rsidRPr="00E34909" w:rsidRDefault="00E34909" w:rsidP="00E34909">
            <w:pPr>
              <w:pStyle w:val="ListParagraph"/>
              <w:numPr>
                <w:ilvl w:val="0"/>
                <w:numId w:val="22"/>
              </w:numPr>
              <w:spacing w:after="0" w:line="240" w:lineRule="auto"/>
              <w:ind w:left="345"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4 Bab 4</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9</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6B3E00" w:rsidRDefault="00E34909" w:rsidP="00E34909">
            <w:pPr>
              <w:rPr>
                <w:rFonts w:asciiTheme="minorHAnsi" w:hAnsiTheme="minorHAnsi" w:cstheme="minorHAnsi"/>
                <w:noProof/>
                <w:sz w:val="20"/>
                <w:szCs w:val="20"/>
                <w:lang w:val="de-DE"/>
              </w:rPr>
            </w:pPr>
            <w:r w:rsidRPr="00E34909">
              <w:rPr>
                <w:rFonts w:asciiTheme="minorHAnsi" w:hAnsiTheme="minorHAnsi" w:cstheme="minorHAnsi"/>
                <w:noProof/>
                <w:sz w:val="20"/>
                <w:szCs w:val="20"/>
                <w:lang w:val="de-DE"/>
              </w:rPr>
              <w:t xml:space="preserve">Konsep </w:t>
            </w:r>
            <w:r w:rsidRPr="00E34909">
              <w:rPr>
                <w:rFonts w:asciiTheme="minorHAnsi" w:hAnsiTheme="minorHAnsi" w:cstheme="minorHAnsi"/>
                <w:i/>
                <w:noProof/>
                <w:sz w:val="20"/>
                <w:szCs w:val="20"/>
                <w:lang w:val="de-DE"/>
              </w:rPr>
              <w:t>interrupt</w:t>
            </w:r>
            <w:r w:rsidRPr="00E34909">
              <w:rPr>
                <w:rFonts w:asciiTheme="minorHAnsi" w:hAnsiTheme="minorHAnsi" w:cstheme="minorHAnsi"/>
                <w:noProof/>
                <w:sz w:val="20"/>
                <w:szCs w:val="20"/>
                <w:lang w:val="de-DE"/>
              </w:rPr>
              <w:t xml:space="preserve"> dan DMA pada mikroprosesor; </w:t>
            </w:r>
            <w:r w:rsidRPr="006B3E00">
              <w:rPr>
                <w:rFonts w:asciiTheme="minorHAnsi" w:hAnsiTheme="minorHAnsi" w:cstheme="minorHAnsi"/>
                <w:i/>
                <w:noProof/>
                <w:sz w:val="20"/>
                <w:szCs w:val="20"/>
                <w:lang w:val="de-DE"/>
              </w:rPr>
              <w:t>Interrupt</w:t>
            </w:r>
            <w:r w:rsidR="005C1A28" w:rsidRPr="006B3E00">
              <w:rPr>
                <w:rFonts w:asciiTheme="minorHAnsi" w:hAnsiTheme="minorHAnsi" w:cstheme="minorHAnsi"/>
                <w:noProof/>
                <w:sz w:val="20"/>
                <w:szCs w:val="20"/>
                <w:lang w:val="de-DE"/>
              </w:rPr>
              <w:t xml:space="preserve"> pada AVR</w:t>
            </w:r>
          </w:p>
          <w:p w:rsidR="00E34909" w:rsidRPr="006B3E00" w:rsidRDefault="00E34909" w:rsidP="00E34909">
            <w:pPr>
              <w:rPr>
                <w:rFonts w:asciiTheme="minorHAnsi" w:hAnsiTheme="minorHAnsi" w:cstheme="minorHAnsi"/>
                <w:noProof/>
                <w:sz w:val="20"/>
                <w:szCs w:val="20"/>
                <w:lang w:val="de-DE"/>
              </w:rPr>
            </w:pPr>
          </w:p>
          <w:p w:rsidR="00E34909" w:rsidRPr="006B3E00" w:rsidRDefault="00E34909" w:rsidP="00E34909">
            <w:pPr>
              <w:rPr>
                <w:rFonts w:asciiTheme="minorHAnsi" w:hAnsiTheme="minorHAnsi" w:cstheme="minorHAnsi"/>
                <w:noProof/>
                <w:sz w:val="20"/>
                <w:szCs w:val="20"/>
                <w:lang w:val="de-DE"/>
              </w:rPr>
            </w:pP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 xml:space="preserve">Mengetahui sistem pengaksesan I/O menggunakan </w:t>
            </w:r>
            <w:r w:rsidRPr="00E34909">
              <w:rPr>
                <w:rFonts w:asciiTheme="minorHAnsi" w:hAnsiTheme="minorHAnsi" w:cstheme="minorHAnsi"/>
                <w:i/>
                <w:sz w:val="20"/>
                <w:szCs w:val="20"/>
              </w:rPr>
              <w:t>interrupt</w:t>
            </w:r>
            <w:r w:rsidR="007C171E">
              <w:rPr>
                <w:rFonts w:asciiTheme="minorHAnsi" w:hAnsiTheme="minorHAnsi" w:cstheme="minorHAnsi"/>
                <w:sz w:val="20"/>
                <w:szCs w:val="20"/>
              </w:rPr>
              <w:t xml:space="preserve"> </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pStyle w:val="ListParagraph"/>
              <w:numPr>
                <w:ilvl w:val="0"/>
                <w:numId w:val="23"/>
              </w:numPr>
              <w:spacing w:after="0" w:line="240" w:lineRule="auto"/>
              <w:ind w:left="345"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3 Bab 11, 12</w:t>
            </w:r>
          </w:p>
          <w:p w:rsidR="00E34909" w:rsidRPr="00E34909" w:rsidRDefault="00E34909" w:rsidP="00E34909">
            <w:pPr>
              <w:pStyle w:val="ListParagraph"/>
              <w:numPr>
                <w:ilvl w:val="0"/>
                <w:numId w:val="23"/>
              </w:numPr>
              <w:spacing w:after="0" w:line="240" w:lineRule="auto"/>
              <w:ind w:left="345" w:hanging="270"/>
              <w:rPr>
                <w:rFonts w:asciiTheme="minorHAnsi" w:hAnsiTheme="minorHAnsi" w:cstheme="minorHAnsi"/>
                <w:sz w:val="20"/>
                <w:szCs w:val="20"/>
                <w:lang w:val="de-DE"/>
              </w:rPr>
            </w:pPr>
            <w:r w:rsidRPr="00E34909">
              <w:rPr>
                <w:rFonts w:asciiTheme="minorHAnsi" w:hAnsiTheme="minorHAnsi" w:cstheme="minorHAnsi"/>
                <w:sz w:val="20"/>
                <w:szCs w:val="20"/>
                <w:lang w:val="de-DE"/>
              </w:rPr>
              <w:t>Ref. 4 Bab 4</w:t>
            </w:r>
          </w:p>
          <w:p w:rsidR="00E34909" w:rsidRPr="00E34909" w:rsidRDefault="00E34909" w:rsidP="00E34909">
            <w:pPr>
              <w:pStyle w:val="ListParagraph"/>
              <w:numPr>
                <w:ilvl w:val="0"/>
                <w:numId w:val="23"/>
              </w:numPr>
              <w:spacing w:after="0" w:line="240" w:lineRule="auto"/>
              <w:ind w:left="345" w:hanging="270"/>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7</w:t>
            </w:r>
          </w:p>
          <w:p w:rsidR="00E34909" w:rsidRPr="00E34909" w:rsidRDefault="00E34909" w:rsidP="00E34909">
            <w:pPr>
              <w:pStyle w:val="ListParagraph"/>
              <w:numPr>
                <w:ilvl w:val="0"/>
                <w:numId w:val="23"/>
              </w:numPr>
              <w:spacing w:after="0" w:line="240" w:lineRule="auto"/>
              <w:ind w:left="345" w:hanging="270"/>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8</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10</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7C171E">
            <w:pPr>
              <w:rPr>
                <w:rFonts w:asciiTheme="minorHAnsi" w:hAnsiTheme="minorHAnsi" w:cstheme="minorHAnsi"/>
                <w:noProof/>
                <w:sz w:val="20"/>
                <w:szCs w:val="20"/>
              </w:rPr>
            </w:pPr>
            <w:r w:rsidRPr="00E34909">
              <w:rPr>
                <w:rFonts w:asciiTheme="minorHAnsi" w:hAnsiTheme="minorHAnsi" w:cstheme="minorHAnsi"/>
                <w:noProof/>
                <w:sz w:val="20"/>
                <w:szCs w:val="20"/>
              </w:rPr>
              <w:t xml:space="preserve">Kebutuhan sistem tertanam dan sistem waktu nyata; </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Mengetahui kebutuhan suatu sistem tertanam dan kriteria dalam pengembangan sistem tertanam yang harus dipenuhi serta mendapatkan pengalaman bagaimana sebuah sistem tertanam didesain.</w:t>
            </w:r>
          </w:p>
          <w:p w:rsidR="00160C1E" w:rsidRDefault="00160C1E" w:rsidP="00E34909">
            <w:pPr>
              <w:rPr>
                <w:rFonts w:asciiTheme="minorHAnsi" w:hAnsiTheme="minorHAnsi" w:cstheme="minorHAnsi"/>
                <w:sz w:val="20"/>
                <w:szCs w:val="20"/>
              </w:rPr>
            </w:pPr>
          </w:p>
          <w:p w:rsidR="00160C1E" w:rsidRPr="00E34909" w:rsidRDefault="00160C1E" w:rsidP="00E34909">
            <w:pPr>
              <w:rPr>
                <w:rFonts w:asciiTheme="minorHAnsi" w:hAnsiTheme="minorHAnsi" w:cstheme="minorHAnsi"/>
                <w:sz w:val="20"/>
                <w:szCs w:val="20"/>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1 Bab 7</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11</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7C171E" w:rsidP="00E34909">
            <w:pPr>
              <w:rPr>
                <w:rFonts w:asciiTheme="minorHAnsi" w:hAnsiTheme="minorHAnsi" w:cstheme="minorHAnsi"/>
                <w:noProof/>
                <w:sz w:val="20"/>
                <w:szCs w:val="20"/>
              </w:rPr>
            </w:pPr>
            <w:r>
              <w:rPr>
                <w:rFonts w:asciiTheme="minorHAnsi" w:hAnsiTheme="minorHAnsi" w:cstheme="minorHAnsi"/>
                <w:noProof/>
                <w:sz w:val="20"/>
                <w:szCs w:val="20"/>
              </w:rPr>
              <w:t>Perancangan Sistem Microprosesor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6B3E00" w:rsidRDefault="007C171E" w:rsidP="00E34909">
            <w:pPr>
              <w:rPr>
                <w:rFonts w:asciiTheme="minorHAnsi" w:hAnsiTheme="minorHAnsi" w:cstheme="minorHAnsi"/>
                <w:sz w:val="20"/>
                <w:szCs w:val="20"/>
              </w:rPr>
            </w:pPr>
            <w:r w:rsidRPr="006B3E00">
              <w:rPr>
                <w:rFonts w:asciiTheme="minorHAnsi" w:hAnsiTheme="minorHAnsi" w:cstheme="minorHAnsi"/>
                <w:sz w:val="20"/>
                <w:szCs w:val="20"/>
              </w:rPr>
              <w:t>Mampu merancang HW dan SW untuk sistm Microprocessor</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6 Bab 13 s.d. 17</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12</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6B3E00" w:rsidRDefault="00E34909" w:rsidP="00E34909">
            <w:pPr>
              <w:rPr>
                <w:rFonts w:asciiTheme="minorHAnsi" w:hAnsiTheme="minorHAnsi" w:cstheme="minorHAnsi"/>
                <w:noProof/>
                <w:sz w:val="20"/>
                <w:szCs w:val="20"/>
                <w:lang w:val="de-DE"/>
              </w:rPr>
            </w:pPr>
            <w:r w:rsidRPr="006B3E00">
              <w:rPr>
                <w:rFonts w:asciiTheme="minorHAnsi" w:hAnsiTheme="minorHAnsi" w:cstheme="minorHAnsi"/>
                <w:noProof/>
                <w:sz w:val="20"/>
                <w:szCs w:val="20"/>
                <w:lang w:val="de-DE"/>
              </w:rPr>
              <w:t>Aplikasi penjadwalan dalam dunia nyata</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rPr>
              <w:t>Mampu menggunakan RTOS yang ada.</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6 Bab 13 s.d. 17</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t>13</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i/>
                <w:noProof/>
                <w:sz w:val="20"/>
                <w:szCs w:val="20"/>
              </w:rPr>
            </w:pPr>
            <w:r w:rsidRPr="00E34909">
              <w:rPr>
                <w:rFonts w:asciiTheme="minorHAnsi" w:hAnsiTheme="minorHAnsi" w:cstheme="minorHAnsi"/>
                <w:noProof/>
                <w:sz w:val="20"/>
                <w:szCs w:val="20"/>
              </w:rPr>
              <w:t>Sistem multiprosesor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60C1E" w:rsidRPr="00E34909" w:rsidRDefault="00E34909" w:rsidP="00160C1E">
            <w:pPr>
              <w:rPr>
                <w:rFonts w:asciiTheme="minorHAnsi" w:hAnsiTheme="minorHAnsi" w:cstheme="minorHAnsi"/>
                <w:sz w:val="20"/>
                <w:szCs w:val="20"/>
              </w:rPr>
            </w:pPr>
            <w:r w:rsidRPr="00E34909">
              <w:rPr>
                <w:rFonts w:asciiTheme="minorHAnsi" w:hAnsiTheme="minorHAnsi" w:cstheme="minorHAnsi"/>
                <w:sz w:val="20"/>
                <w:szCs w:val="20"/>
              </w:rPr>
              <w:t>Mengetahui desain sistem multiprosesor dan masalah-masalah yang muncul pada sistem multiprosesor serta solusinya.</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r w:rsidRPr="00E34909">
              <w:rPr>
                <w:rFonts w:asciiTheme="minorHAnsi" w:hAnsiTheme="minorHAnsi" w:cstheme="minorHAnsi"/>
                <w:sz w:val="20"/>
                <w:szCs w:val="20"/>
                <w:lang w:val="de-DE"/>
              </w:rPr>
              <w:t>Ref.</w:t>
            </w:r>
            <w:r w:rsidRPr="00E34909">
              <w:rPr>
                <w:rFonts w:asciiTheme="minorHAnsi" w:hAnsiTheme="minorHAnsi" w:cstheme="minorHAnsi"/>
                <w:sz w:val="20"/>
                <w:szCs w:val="20"/>
              </w:rPr>
              <w:t xml:space="preserve"> 1 Bab 8</w:t>
            </w:r>
          </w:p>
        </w:tc>
      </w:tr>
      <w:tr w:rsidR="00E34909"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7926BA" w:rsidRDefault="00E34909" w:rsidP="005F6C39">
            <w:pPr>
              <w:jc w:val="center"/>
              <w:rPr>
                <w:rFonts w:asciiTheme="minorHAnsi" w:hAnsiTheme="minorHAnsi" w:cstheme="minorHAnsi"/>
                <w:sz w:val="20"/>
                <w:szCs w:val="20"/>
              </w:rPr>
            </w:pPr>
            <w:r w:rsidRPr="007926BA">
              <w:rPr>
                <w:rFonts w:asciiTheme="minorHAnsi" w:hAnsiTheme="minorHAnsi" w:cstheme="minorHAnsi"/>
                <w:sz w:val="20"/>
                <w:szCs w:val="20"/>
              </w:rPr>
              <w:lastRenderedPageBreak/>
              <w:t>14</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noProof/>
                <w:sz w:val="20"/>
                <w:szCs w:val="20"/>
              </w:rPr>
            </w:pPr>
            <w:r w:rsidRPr="00E34909">
              <w:rPr>
                <w:rFonts w:asciiTheme="minorHAnsi" w:hAnsiTheme="minorHAnsi" w:cstheme="minorHAnsi"/>
                <w:noProof/>
                <w:sz w:val="20"/>
                <w:szCs w:val="20"/>
              </w:rPr>
              <w:t>Presentasi Tugas Besar tahap-2 (akhir)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lang w:val="id-ID"/>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4909" w:rsidRPr="00E34909" w:rsidRDefault="00E34909" w:rsidP="00E34909">
            <w:pPr>
              <w:rPr>
                <w:rFonts w:asciiTheme="minorHAnsi" w:hAnsiTheme="minorHAnsi" w:cstheme="minorHAnsi"/>
                <w:sz w:val="20"/>
                <w:szCs w:val="20"/>
              </w:rPr>
            </w:pPr>
          </w:p>
        </w:tc>
      </w:tr>
      <w:tr w:rsidR="008A1654" w:rsidRPr="00C06B56" w:rsidTr="002A27F1">
        <w:trPr>
          <w:trHeight w:val="567"/>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jc w:val="center"/>
              <w:rPr>
                <w:rFonts w:asciiTheme="minorHAnsi" w:hAnsiTheme="minorHAnsi" w:cstheme="minorHAnsi"/>
                <w:sz w:val="20"/>
                <w:szCs w:val="20"/>
              </w:rPr>
            </w:pPr>
            <w:r w:rsidRPr="007926BA">
              <w:rPr>
                <w:rFonts w:asciiTheme="minorHAnsi" w:hAnsiTheme="minorHAnsi" w:cstheme="minorHAnsi"/>
                <w:sz w:val="20"/>
                <w:szCs w:val="20"/>
              </w:rPr>
              <w:t>1</w:t>
            </w:r>
            <w:r>
              <w:rPr>
                <w:rFonts w:asciiTheme="minorHAnsi" w:hAnsiTheme="minorHAnsi" w:cstheme="minorHAnsi"/>
                <w:sz w:val="20"/>
                <w:szCs w:val="20"/>
              </w:rPr>
              <w:t>5</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2318D3" w:rsidRDefault="008A1654" w:rsidP="005F6C39">
            <w:pPr>
              <w:rPr>
                <w:rFonts w:asciiTheme="minorHAnsi" w:hAnsiTheme="minorHAnsi" w:cstheme="minorHAnsi"/>
                <w:b/>
                <w:noProof/>
                <w:sz w:val="20"/>
                <w:szCs w:val="20"/>
              </w:rPr>
            </w:pPr>
            <w:r w:rsidRPr="002318D3">
              <w:rPr>
                <w:rFonts w:asciiTheme="minorHAnsi" w:hAnsiTheme="minorHAnsi" w:cstheme="minorHAnsi"/>
                <w:b/>
                <w:noProof/>
                <w:sz w:val="20"/>
                <w:szCs w:val="20"/>
              </w:rPr>
              <w:t>UAS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2318D3">
            <w:pPr>
              <w:rPr>
                <w:rFonts w:asciiTheme="minorHAnsi" w:hAnsiTheme="minorHAnsi" w:cstheme="minorHAnsi"/>
                <w:sz w:val="20"/>
                <w:szCs w:val="20"/>
                <w:lang w:val="de-DE"/>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1654" w:rsidRPr="007926BA" w:rsidRDefault="008A1654" w:rsidP="005F6C39">
            <w:pPr>
              <w:rPr>
                <w:rFonts w:asciiTheme="minorHAnsi" w:hAnsiTheme="minorHAnsi" w:cstheme="minorHAnsi"/>
                <w:bCs/>
                <w:sz w:val="20"/>
                <w:szCs w:val="20"/>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28" w:rsidRDefault="002B7028">
      <w:r>
        <w:separator/>
      </w:r>
    </w:p>
  </w:endnote>
  <w:endnote w:type="continuationSeparator" w:id="0">
    <w:p w:rsidR="002B7028" w:rsidRDefault="002B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28" w:rsidRDefault="002B7028">
      <w:r>
        <w:separator/>
      </w:r>
    </w:p>
  </w:footnote>
  <w:footnote w:type="continuationSeparator" w:id="0">
    <w:p w:rsidR="002B7028" w:rsidRDefault="002B7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96B78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A002A"/>
    <w:multiLevelType w:val="hybridMultilevel"/>
    <w:tmpl w:val="FA9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0D72"/>
    <w:multiLevelType w:val="hybridMultilevel"/>
    <w:tmpl w:val="203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D69F3"/>
    <w:multiLevelType w:val="hybridMultilevel"/>
    <w:tmpl w:val="BF96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359AD"/>
    <w:multiLevelType w:val="hybridMultilevel"/>
    <w:tmpl w:val="FD7C2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1280A"/>
    <w:multiLevelType w:val="hybridMultilevel"/>
    <w:tmpl w:val="9F32E8D2"/>
    <w:lvl w:ilvl="0" w:tplc="02D4D4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50797"/>
    <w:multiLevelType w:val="hybridMultilevel"/>
    <w:tmpl w:val="A23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F091B"/>
    <w:multiLevelType w:val="hybridMultilevel"/>
    <w:tmpl w:val="27F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B4BFD"/>
    <w:multiLevelType w:val="hybridMultilevel"/>
    <w:tmpl w:val="FE1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515AD"/>
    <w:multiLevelType w:val="hybridMultilevel"/>
    <w:tmpl w:val="7BEEE9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5B6E16"/>
    <w:multiLevelType w:val="hybridMultilevel"/>
    <w:tmpl w:val="21948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035452"/>
    <w:multiLevelType w:val="hybridMultilevel"/>
    <w:tmpl w:val="3D0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C4654"/>
    <w:multiLevelType w:val="hybridMultilevel"/>
    <w:tmpl w:val="6EF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5576D"/>
    <w:multiLevelType w:val="hybridMultilevel"/>
    <w:tmpl w:val="881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C51E7"/>
    <w:multiLevelType w:val="hybridMultilevel"/>
    <w:tmpl w:val="291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27CAA"/>
    <w:multiLevelType w:val="hybridMultilevel"/>
    <w:tmpl w:val="AF1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2011C"/>
    <w:multiLevelType w:val="hybridMultilevel"/>
    <w:tmpl w:val="87B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2358A"/>
    <w:multiLevelType w:val="hybridMultilevel"/>
    <w:tmpl w:val="49E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329AA"/>
    <w:multiLevelType w:val="hybridMultilevel"/>
    <w:tmpl w:val="3222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A7586"/>
    <w:multiLevelType w:val="hybridMultilevel"/>
    <w:tmpl w:val="BF0E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22"/>
  </w:num>
  <w:num w:numId="2">
    <w:abstractNumId w:val="6"/>
  </w:num>
  <w:num w:numId="3">
    <w:abstractNumId w:val="11"/>
  </w:num>
  <w:num w:numId="4">
    <w:abstractNumId w:val="15"/>
  </w:num>
  <w:num w:numId="5">
    <w:abstractNumId w:val="8"/>
  </w:num>
  <w:num w:numId="6">
    <w:abstractNumId w:val="7"/>
  </w:num>
  <w:num w:numId="7">
    <w:abstractNumId w:val="17"/>
  </w:num>
  <w:num w:numId="8">
    <w:abstractNumId w:val="21"/>
  </w:num>
  <w:num w:numId="9">
    <w:abstractNumId w:val="16"/>
  </w:num>
  <w:num w:numId="10">
    <w:abstractNumId w:val="20"/>
  </w:num>
  <w:num w:numId="11">
    <w:abstractNumId w:val="0"/>
  </w:num>
  <w:num w:numId="12">
    <w:abstractNumId w:val="10"/>
  </w:num>
  <w:num w:numId="13">
    <w:abstractNumId w:val="9"/>
  </w:num>
  <w:num w:numId="14">
    <w:abstractNumId w:val="4"/>
  </w:num>
  <w:num w:numId="15">
    <w:abstractNumId w:val="12"/>
  </w:num>
  <w:num w:numId="16">
    <w:abstractNumId w:val="5"/>
  </w:num>
  <w:num w:numId="17">
    <w:abstractNumId w:val="13"/>
  </w:num>
  <w:num w:numId="18">
    <w:abstractNumId w:val="18"/>
  </w:num>
  <w:num w:numId="19">
    <w:abstractNumId w:val="14"/>
  </w:num>
  <w:num w:numId="20">
    <w:abstractNumId w:val="2"/>
  </w:num>
  <w:num w:numId="21">
    <w:abstractNumId w:val="3"/>
  </w:num>
  <w:num w:numId="22">
    <w:abstractNumId w:val="19"/>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020AA"/>
    <w:rsid w:val="000047CA"/>
    <w:rsid w:val="00035C48"/>
    <w:rsid w:val="00043205"/>
    <w:rsid w:val="00064278"/>
    <w:rsid w:val="00066FC3"/>
    <w:rsid w:val="00071E1F"/>
    <w:rsid w:val="000B0FB8"/>
    <w:rsid w:val="000C66FF"/>
    <w:rsid w:val="000C793C"/>
    <w:rsid w:val="000F44D3"/>
    <w:rsid w:val="000F46B4"/>
    <w:rsid w:val="000F6287"/>
    <w:rsid w:val="001050A7"/>
    <w:rsid w:val="00115EF2"/>
    <w:rsid w:val="001210AA"/>
    <w:rsid w:val="00144C29"/>
    <w:rsid w:val="00145286"/>
    <w:rsid w:val="00152C95"/>
    <w:rsid w:val="00160C1E"/>
    <w:rsid w:val="0016205A"/>
    <w:rsid w:val="001707DE"/>
    <w:rsid w:val="00172A35"/>
    <w:rsid w:val="00175D4A"/>
    <w:rsid w:val="00182E65"/>
    <w:rsid w:val="001A1F5C"/>
    <w:rsid w:val="001A476B"/>
    <w:rsid w:val="001C1792"/>
    <w:rsid w:val="001C7002"/>
    <w:rsid w:val="001F3D83"/>
    <w:rsid w:val="001F6723"/>
    <w:rsid w:val="001F6901"/>
    <w:rsid w:val="002037A8"/>
    <w:rsid w:val="002104C1"/>
    <w:rsid w:val="00210D0C"/>
    <w:rsid w:val="00216227"/>
    <w:rsid w:val="0023122B"/>
    <w:rsid w:val="002318D3"/>
    <w:rsid w:val="002345AF"/>
    <w:rsid w:val="00235B1B"/>
    <w:rsid w:val="00240C61"/>
    <w:rsid w:val="00240D7A"/>
    <w:rsid w:val="00245F91"/>
    <w:rsid w:val="00263C8F"/>
    <w:rsid w:val="00274BC5"/>
    <w:rsid w:val="00280A04"/>
    <w:rsid w:val="0029214D"/>
    <w:rsid w:val="002A27F1"/>
    <w:rsid w:val="002B7028"/>
    <w:rsid w:val="002C6EE0"/>
    <w:rsid w:val="002D136B"/>
    <w:rsid w:val="002D457F"/>
    <w:rsid w:val="002D6BCB"/>
    <w:rsid w:val="00300D78"/>
    <w:rsid w:val="00307551"/>
    <w:rsid w:val="003305D5"/>
    <w:rsid w:val="003431E4"/>
    <w:rsid w:val="003645A1"/>
    <w:rsid w:val="00383B4B"/>
    <w:rsid w:val="003929BE"/>
    <w:rsid w:val="003A760E"/>
    <w:rsid w:val="00403308"/>
    <w:rsid w:val="00411D9F"/>
    <w:rsid w:val="00415A39"/>
    <w:rsid w:val="0046232B"/>
    <w:rsid w:val="004820DE"/>
    <w:rsid w:val="004904A7"/>
    <w:rsid w:val="004A30C1"/>
    <w:rsid w:val="004B3D49"/>
    <w:rsid w:val="005128E6"/>
    <w:rsid w:val="005329EE"/>
    <w:rsid w:val="005339F5"/>
    <w:rsid w:val="00543237"/>
    <w:rsid w:val="00553946"/>
    <w:rsid w:val="00584B50"/>
    <w:rsid w:val="005B1D39"/>
    <w:rsid w:val="005B5FE7"/>
    <w:rsid w:val="005C1A28"/>
    <w:rsid w:val="005D04EE"/>
    <w:rsid w:val="005D0568"/>
    <w:rsid w:val="005D6C60"/>
    <w:rsid w:val="005E53F1"/>
    <w:rsid w:val="005F7385"/>
    <w:rsid w:val="00622559"/>
    <w:rsid w:val="00623099"/>
    <w:rsid w:val="0062660E"/>
    <w:rsid w:val="006752D1"/>
    <w:rsid w:val="0069273F"/>
    <w:rsid w:val="006A33D8"/>
    <w:rsid w:val="006A36A9"/>
    <w:rsid w:val="006A547C"/>
    <w:rsid w:val="006B077F"/>
    <w:rsid w:val="006B3E00"/>
    <w:rsid w:val="006D0A31"/>
    <w:rsid w:val="006F6816"/>
    <w:rsid w:val="00700A17"/>
    <w:rsid w:val="0070706E"/>
    <w:rsid w:val="00715233"/>
    <w:rsid w:val="00717228"/>
    <w:rsid w:val="007230F4"/>
    <w:rsid w:val="007343A7"/>
    <w:rsid w:val="007439C6"/>
    <w:rsid w:val="007653C6"/>
    <w:rsid w:val="00772DAF"/>
    <w:rsid w:val="007926BA"/>
    <w:rsid w:val="0079476F"/>
    <w:rsid w:val="007C171E"/>
    <w:rsid w:val="007D1C0B"/>
    <w:rsid w:val="007D3B98"/>
    <w:rsid w:val="007E1A94"/>
    <w:rsid w:val="007F536C"/>
    <w:rsid w:val="0080192D"/>
    <w:rsid w:val="00811052"/>
    <w:rsid w:val="008325F2"/>
    <w:rsid w:val="008450C0"/>
    <w:rsid w:val="00867E7C"/>
    <w:rsid w:val="008700D4"/>
    <w:rsid w:val="0088721C"/>
    <w:rsid w:val="00890816"/>
    <w:rsid w:val="008968AE"/>
    <w:rsid w:val="008A1654"/>
    <w:rsid w:val="008B501E"/>
    <w:rsid w:val="008C187F"/>
    <w:rsid w:val="008D68B7"/>
    <w:rsid w:val="008E07BE"/>
    <w:rsid w:val="008E47BC"/>
    <w:rsid w:val="008F16DE"/>
    <w:rsid w:val="008F5F2D"/>
    <w:rsid w:val="00903489"/>
    <w:rsid w:val="0092511E"/>
    <w:rsid w:val="00925700"/>
    <w:rsid w:val="00936421"/>
    <w:rsid w:val="009440D3"/>
    <w:rsid w:val="00975053"/>
    <w:rsid w:val="00975B64"/>
    <w:rsid w:val="009838FB"/>
    <w:rsid w:val="00993D15"/>
    <w:rsid w:val="00996CCB"/>
    <w:rsid w:val="009A0868"/>
    <w:rsid w:val="009A2D24"/>
    <w:rsid w:val="009C1768"/>
    <w:rsid w:val="009C5CFF"/>
    <w:rsid w:val="009C7388"/>
    <w:rsid w:val="009D4F8F"/>
    <w:rsid w:val="00A07D0E"/>
    <w:rsid w:val="00A22840"/>
    <w:rsid w:val="00A33B65"/>
    <w:rsid w:val="00A5583A"/>
    <w:rsid w:val="00A66F4B"/>
    <w:rsid w:val="00AA34A2"/>
    <w:rsid w:val="00AB02D1"/>
    <w:rsid w:val="00AC0AFF"/>
    <w:rsid w:val="00AC0D4C"/>
    <w:rsid w:val="00AC4085"/>
    <w:rsid w:val="00AE2A03"/>
    <w:rsid w:val="00AF4534"/>
    <w:rsid w:val="00B058D8"/>
    <w:rsid w:val="00B333F8"/>
    <w:rsid w:val="00B33CC6"/>
    <w:rsid w:val="00B84E5B"/>
    <w:rsid w:val="00B90276"/>
    <w:rsid w:val="00BA5F87"/>
    <w:rsid w:val="00BA6CAB"/>
    <w:rsid w:val="00BD2948"/>
    <w:rsid w:val="00BE2562"/>
    <w:rsid w:val="00BF18AE"/>
    <w:rsid w:val="00BF2B3B"/>
    <w:rsid w:val="00BF5F3E"/>
    <w:rsid w:val="00C04675"/>
    <w:rsid w:val="00C06B56"/>
    <w:rsid w:val="00C15EE8"/>
    <w:rsid w:val="00C161EA"/>
    <w:rsid w:val="00C23B93"/>
    <w:rsid w:val="00C27E81"/>
    <w:rsid w:val="00C54B82"/>
    <w:rsid w:val="00C6070E"/>
    <w:rsid w:val="00C80829"/>
    <w:rsid w:val="00C94F37"/>
    <w:rsid w:val="00CA5728"/>
    <w:rsid w:val="00CD35EF"/>
    <w:rsid w:val="00CF49C9"/>
    <w:rsid w:val="00D00C04"/>
    <w:rsid w:val="00D06ADB"/>
    <w:rsid w:val="00D13FE6"/>
    <w:rsid w:val="00D14D6E"/>
    <w:rsid w:val="00D22E6E"/>
    <w:rsid w:val="00D303ED"/>
    <w:rsid w:val="00D40384"/>
    <w:rsid w:val="00D45E69"/>
    <w:rsid w:val="00D5163A"/>
    <w:rsid w:val="00D6799C"/>
    <w:rsid w:val="00D70563"/>
    <w:rsid w:val="00D72567"/>
    <w:rsid w:val="00D84E8E"/>
    <w:rsid w:val="00D901BC"/>
    <w:rsid w:val="00DB278C"/>
    <w:rsid w:val="00DB4817"/>
    <w:rsid w:val="00DD1FBF"/>
    <w:rsid w:val="00DD75B4"/>
    <w:rsid w:val="00E061EA"/>
    <w:rsid w:val="00E26092"/>
    <w:rsid w:val="00E34909"/>
    <w:rsid w:val="00E40CA6"/>
    <w:rsid w:val="00E55776"/>
    <w:rsid w:val="00E64C42"/>
    <w:rsid w:val="00E7158B"/>
    <w:rsid w:val="00E777D7"/>
    <w:rsid w:val="00E930B8"/>
    <w:rsid w:val="00E950F1"/>
    <w:rsid w:val="00EA01CD"/>
    <w:rsid w:val="00EA212C"/>
    <w:rsid w:val="00EA68F6"/>
    <w:rsid w:val="00EB132C"/>
    <w:rsid w:val="00EB3E7A"/>
    <w:rsid w:val="00EC0DC6"/>
    <w:rsid w:val="00EC29C2"/>
    <w:rsid w:val="00ED677B"/>
    <w:rsid w:val="00ED7BBB"/>
    <w:rsid w:val="00EF2E6A"/>
    <w:rsid w:val="00F3477D"/>
    <w:rsid w:val="00F4023B"/>
    <w:rsid w:val="00F44799"/>
    <w:rsid w:val="00F50C00"/>
    <w:rsid w:val="00F55202"/>
    <w:rsid w:val="00F6216B"/>
    <w:rsid w:val="00F729F6"/>
    <w:rsid w:val="00F95D5C"/>
    <w:rsid w:val="00FB7A24"/>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F9DE4-DFD1-4B17-8DCE-235A72A2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paragraph" w:styleId="ListBullet2">
    <w:name w:val="List Bullet 2"/>
    <w:basedOn w:val="Normal"/>
    <w:autoRedefine/>
    <w:rsid w:val="00BF2B3B"/>
    <w:pPr>
      <w:numPr>
        <w:numId w:val="11"/>
      </w:numPr>
    </w:pPr>
  </w:style>
  <w:style w:type="table" w:styleId="TableGridLight">
    <w:name w:val="Grid Table Light"/>
    <w:basedOn w:val="TableNormal"/>
    <w:uiPriority w:val="40"/>
    <w:rsid w:val="006B3E00"/>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2421">
      <w:bodyDiv w:val="1"/>
      <w:marLeft w:val="0"/>
      <w:marRight w:val="0"/>
      <w:marTop w:val="0"/>
      <w:marBottom w:val="0"/>
      <w:divBdr>
        <w:top w:val="none" w:sz="0" w:space="0" w:color="auto"/>
        <w:left w:val="none" w:sz="0" w:space="0" w:color="auto"/>
        <w:bottom w:val="none" w:sz="0" w:space="0" w:color="auto"/>
        <w:right w:val="none" w:sz="0" w:space="0" w:color="auto"/>
      </w:divBdr>
    </w:div>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D675C21-7765-4D99-8336-5760EFDA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Insitut Teknologi Harapan Bangsa</dc:creator>
  <cp:lastModifiedBy>SKEL-Ventje</cp:lastModifiedBy>
  <cp:revision>18</cp:revision>
  <cp:lastPrinted>2017-08-18T09:46:00Z</cp:lastPrinted>
  <dcterms:created xsi:type="dcterms:W3CDTF">2017-08-18T08:53:00Z</dcterms:created>
  <dcterms:modified xsi:type="dcterms:W3CDTF">2018-07-13T06:06:00Z</dcterms:modified>
</cp:coreProperties>
</file>