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1"/>
        <w:gridCol w:w="1701"/>
        <w:gridCol w:w="179"/>
        <w:gridCol w:w="4649"/>
      </w:tblGrid>
      <w:tr w:rsidR="009838FB" w:rsidRPr="00C06B56" w:rsidTr="009838FB">
        <w:trPr>
          <w:trHeight w:val="340"/>
        </w:trPr>
        <w:tc>
          <w:tcPr>
            <w:tcW w:w="30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C06B56" w:rsidRDefault="007343A7" w:rsidP="00BD29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248A855" wp14:editId="286E949B">
                  <wp:extent cx="1512000" cy="776768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THB ( Font Hitam) (1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776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553946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Departemen</w:t>
            </w:r>
          </w:p>
        </w:tc>
        <w:tc>
          <w:tcPr>
            <w:tcW w:w="17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553946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Teknologi Informasi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Kode Mata Kuliah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0B0FB8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IT-</w:t>
            </w:r>
            <w:r w:rsidR="00867A5A">
              <w:rPr>
                <w:rFonts w:ascii="Calibri" w:hAnsi="Calibri" w:cs="Calibri"/>
                <w:sz w:val="22"/>
              </w:rPr>
              <w:t>971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Bobot SKS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2B354D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Status Revisi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0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Tanggal Efektif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553946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RENCANA</w:t>
      </w: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PEMBELAJARAN</w:t>
      </w:r>
    </w:p>
    <w:p w:rsidR="006752D1" w:rsidRPr="00C06B56" w:rsidRDefault="006752D1" w:rsidP="006752D1">
      <w:pPr>
        <w:jc w:val="center"/>
        <w:rPr>
          <w:rFonts w:ascii="Calibri" w:hAnsi="Calibri" w:cs="Calibri"/>
          <w:sz w:val="52"/>
        </w:rPr>
      </w:pPr>
      <w:r w:rsidRPr="00C06B56">
        <w:rPr>
          <w:rFonts w:ascii="Calibri" w:hAnsi="Calibri" w:cs="Calibri"/>
          <w:sz w:val="52"/>
        </w:rPr>
        <w:t>(Course Plan)</w:t>
      </w: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2037A8" w:rsidRDefault="006752D1" w:rsidP="006752D1">
      <w:pPr>
        <w:jc w:val="center"/>
        <w:rPr>
          <w:rFonts w:ascii="Calibri" w:hAnsi="Calibri" w:cs="Calibri"/>
          <w:sz w:val="22"/>
        </w:rPr>
      </w:pPr>
      <w:r w:rsidRPr="002037A8">
        <w:rPr>
          <w:rFonts w:ascii="Calibri" w:hAnsi="Calibri" w:cs="Calibri"/>
          <w:sz w:val="22"/>
        </w:rPr>
        <w:t>NAMA MATA KULIAH</w:t>
      </w:r>
    </w:p>
    <w:tbl>
      <w:tblPr>
        <w:tblW w:w="0" w:type="auto"/>
        <w:tblInd w:w="421" w:type="dxa"/>
        <w:tblBorders>
          <w:bottom w:val="single" w:sz="4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52D1" w:rsidRPr="00C06B56" w:rsidTr="00BD2948">
        <w:trPr>
          <w:trHeight w:val="567"/>
        </w:trPr>
        <w:tc>
          <w:tcPr>
            <w:tcW w:w="9072" w:type="dxa"/>
            <w:shd w:val="clear" w:color="auto" w:fill="auto"/>
            <w:vAlign w:val="center"/>
          </w:tcPr>
          <w:p w:rsidR="006752D1" w:rsidRPr="00C06B56" w:rsidRDefault="00867A5A" w:rsidP="00BD2948">
            <w:pPr>
              <w:jc w:val="center"/>
              <w:rPr>
                <w:rFonts w:ascii="Calibri" w:hAnsi="Calibri" w:cs="Calibri"/>
                <w:sz w:val="36"/>
              </w:rPr>
            </w:pPr>
            <w:r>
              <w:rPr>
                <w:rFonts w:ascii="Calibri" w:hAnsi="Calibri" w:cs="Calibri"/>
                <w:sz w:val="36"/>
              </w:rPr>
              <w:t>ANTENA DAN PROPAGASI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Pr="00C06B56" w:rsidRDefault="009838FB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28"/>
        <w:gridCol w:w="3219"/>
        <w:gridCol w:w="3182"/>
      </w:tblGrid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Disiapkan oleh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Diperiksa oleh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Disetujui oleh</w:t>
            </w:r>
          </w:p>
        </w:tc>
      </w:tr>
      <w:tr w:rsidR="009838FB" w:rsidRPr="00C06B56" w:rsidTr="009838FB">
        <w:trPr>
          <w:trHeight w:val="1531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82" w:type="dxa"/>
            <w:vAlign w:val="center"/>
          </w:tcPr>
          <w:p w:rsidR="009838FB" w:rsidRPr="009838FB" w:rsidRDefault="009838FB" w:rsidP="009838F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867A5A" w:rsidP="00BF2B3B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  <w:u w:val="single"/>
              </w:rPr>
              <w:t>Dr. Adya Pramudita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FB8" w:rsidRPr="009838FB" w:rsidRDefault="009838FB" w:rsidP="00553946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</w:t>
            </w:r>
            <w:r w:rsidR="000B0FB8">
              <w:rPr>
                <w:rFonts w:ascii="Calibri" w:hAnsi="Calibri" w:cs="Calibri"/>
                <w:sz w:val="22"/>
                <w:u w:val="single"/>
              </w:rPr>
              <w:t xml:space="preserve"> Herry I. Sitepu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 Ir. Roland Y.H. Silitonga, M.T.</w:t>
            </w: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Dosen/Dosen Pengampu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553946" w:rsidP="00BD2948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Kepala Departemen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Direktur Akademik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2037A8" w:rsidRDefault="002037A8" w:rsidP="006752D1">
      <w:pPr>
        <w:jc w:val="center"/>
        <w:rPr>
          <w:rFonts w:ascii="Calibri" w:hAnsi="Calibri" w:cs="Calibri"/>
        </w:rPr>
      </w:pPr>
    </w:p>
    <w:p w:rsidR="00EA212C" w:rsidRDefault="00EA212C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9C7388" w:rsidRPr="00C06B56" w:rsidRDefault="009C7388" w:rsidP="006752D1">
      <w:pPr>
        <w:jc w:val="center"/>
        <w:rPr>
          <w:rFonts w:ascii="Calibri" w:hAnsi="Calibri" w:cs="Calibri"/>
        </w:rPr>
      </w:pPr>
    </w:p>
    <w:p w:rsidR="00D40384" w:rsidRPr="002D6BCB" w:rsidRDefault="007343A7" w:rsidP="009838FB">
      <w:pPr>
        <w:spacing w:line="192" w:lineRule="auto"/>
        <w:jc w:val="center"/>
        <w:rPr>
          <w:rFonts w:ascii="Calibri" w:hAnsi="Calibri" w:cs="Calibri"/>
          <w:b/>
          <w:bCs/>
          <w:sz w:val="26"/>
          <w:szCs w:val="26"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INSTITUT TEKNOLOGI HARAPAN BANGSA</w:t>
      </w:r>
    </w:p>
    <w:p w:rsidR="009C7388" w:rsidRDefault="00172A35" w:rsidP="00D303ED">
      <w:pPr>
        <w:jc w:val="center"/>
        <w:rPr>
          <w:rFonts w:ascii="Calibri" w:hAnsi="Calibri" w:cs="Calibri"/>
          <w:b/>
          <w:bCs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201</w:t>
      </w:r>
      <w:r w:rsidR="00C00859">
        <w:rPr>
          <w:rFonts w:ascii="Calibri" w:hAnsi="Calibri" w:cs="Calibri"/>
          <w:b/>
          <w:bCs/>
          <w:sz w:val="26"/>
          <w:szCs w:val="26"/>
          <w:lang w:val="es-ES"/>
        </w:rPr>
        <w:t>8</w:t>
      </w:r>
      <w:r w:rsidR="009C7388" w:rsidRPr="009C7388">
        <w:rPr>
          <w:rFonts w:ascii="Calibri" w:hAnsi="Calibri" w:cs="Calibri"/>
          <w:b/>
          <w:bCs/>
          <w:lang w:val="es-ES"/>
        </w:rPr>
        <w:br w:type="page"/>
      </w:r>
    </w:p>
    <w:p w:rsidR="004820DE" w:rsidRDefault="004820DE" w:rsidP="00D303ED">
      <w:pPr>
        <w:jc w:val="center"/>
        <w:rPr>
          <w:rFonts w:ascii="Calibri" w:hAnsi="Calibri" w:cs="Calibri"/>
          <w:b/>
          <w:bCs/>
          <w:lang w:val="es-ES"/>
        </w:rPr>
      </w:pPr>
    </w:p>
    <w:p w:rsidR="004820DE" w:rsidRPr="00EB132C" w:rsidRDefault="00C00859" w:rsidP="004820DE">
      <w:pPr>
        <w:jc w:val="right"/>
        <w:rPr>
          <w:rFonts w:asciiTheme="minorHAnsi" w:hAnsiTheme="minorHAnsi" w:cstheme="minorHAnsi"/>
          <w:b/>
          <w:sz w:val="36"/>
          <w:lang w:val="nb-NO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3CE6CF80" wp14:editId="7DB33DCF">
            <wp:simplePos x="0" y="0"/>
            <wp:positionH relativeFrom="column">
              <wp:posOffset>13335</wp:posOffset>
            </wp:positionH>
            <wp:positionV relativeFrom="paragraph">
              <wp:posOffset>19685</wp:posOffset>
            </wp:positionV>
            <wp:extent cx="1511935" cy="7766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HB ( Font Hitam)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20DE" w:rsidRPr="00EB132C">
        <w:rPr>
          <w:rFonts w:asciiTheme="minorHAnsi" w:hAnsiTheme="minorHAnsi" w:cstheme="minorHAnsi"/>
          <w:b/>
          <w:sz w:val="36"/>
          <w:lang w:val="nb-NO"/>
        </w:rPr>
        <w:t>201</w:t>
      </w:r>
      <w:r>
        <w:rPr>
          <w:rFonts w:asciiTheme="minorHAnsi" w:hAnsiTheme="minorHAnsi" w:cstheme="minorHAnsi"/>
          <w:b/>
          <w:sz w:val="36"/>
          <w:lang w:val="nb-NO"/>
        </w:rPr>
        <w:t>8/2019</w:t>
      </w:r>
    </w:p>
    <w:p w:rsidR="004820DE" w:rsidRPr="00C00859" w:rsidRDefault="004820DE" w:rsidP="004820DE">
      <w:pPr>
        <w:pStyle w:val="Date"/>
        <w:jc w:val="right"/>
        <w:rPr>
          <w:rFonts w:asciiTheme="minorHAnsi" w:hAnsiTheme="minorHAnsi" w:cstheme="minorHAnsi"/>
          <w:sz w:val="28"/>
          <w:lang w:val="es-ES"/>
        </w:rPr>
      </w:pPr>
      <w:r w:rsidRPr="00EB132C">
        <w:rPr>
          <w:rFonts w:asciiTheme="minorHAnsi" w:hAnsiTheme="minorHAnsi" w:cstheme="minorHAnsi"/>
          <w:b/>
          <w:sz w:val="36"/>
          <w:lang w:val="nb-NO"/>
        </w:rPr>
        <w:t>Course Plan</w:t>
      </w: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EB132C" w:rsidRDefault="000B0FB8" w:rsidP="004820DE">
      <w:pPr>
        <w:jc w:val="right"/>
        <w:rPr>
          <w:rFonts w:asciiTheme="minorHAnsi" w:hAnsiTheme="minorHAnsi" w:cstheme="minorHAnsi"/>
          <w:b/>
          <w:bCs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IT</w:t>
      </w:r>
      <w:r w:rsidR="004820DE" w:rsidRPr="00EB132C">
        <w:rPr>
          <w:rFonts w:asciiTheme="minorHAnsi" w:hAnsiTheme="minorHAnsi" w:cstheme="minorHAnsi"/>
          <w:b/>
          <w:bCs/>
          <w:sz w:val="44"/>
          <w:szCs w:val="40"/>
          <w:lang w:val="it-IT"/>
        </w:rPr>
        <w:t xml:space="preserve"> - </w:t>
      </w:r>
      <w:r w:rsidR="001154B9">
        <w:rPr>
          <w:rFonts w:asciiTheme="minorHAnsi" w:hAnsiTheme="minorHAnsi" w:cstheme="minorHAnsi"/>
          <w:b/>
          <w:bCs/>
          <w:sz w:val="44"/>
          <w:szCs w:val="40"/>
          <w:lang w:val="it-IT"/>
        </w:rPr>
        <w:t>971</w:t>
      </w:r>
    </w:p>
    <w:p w:rsidR="004820DE" w:rsidRPr="00EB132C" w:rsidRDefault="001154B9" w:rsidP="004820DE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Antena dan Propagasi</w:t>
      </w:r>
    </w:p>
    <w:p w:rsidR="004820DE" w:rsidRPr="00EB132C" w:rsidRDefault="001154B9" w:rsidP="004820DE">
      <w:pPr>
        <w:jc w:val="right"/>
        <w:rPr>
          <w:rFonts w:asciiTheme="minorHAnsi" w:hAnsiTheme="minorHAnsi" w:cstheme="minorHAnsi"/>
          <w:sz w:val="44"/>
          <w:szCs w:val="40"/>
          <w:lang w:val="it-IT" w:eastAsia="ko-KR"/>
        </w:rPr>
      </w:pPr>
      <w:r>
        <w:rPr>
          <w:rFonts w:asciiTheme="minorHAnsi" w:hAnsiTheme="minorHAnsi" w:cstheme="minorHAnsi"/>
          <w:sz w:val="44"/>
          <w:szCs w:val="40"/>
          <w:lang w:val="it-IT" w:eastAsia="ko-KR"/>
        </w:rPr>
        <w:t>Dina Angela, M.T.</w:t>
      </w:r>
    </w:p>
    <w:p w:rsidR="004820DE" w:rsidRPr="004820DE" w:rsidRDefault="004820DE" w:rsidP="004820DE">
      <w:pPr>
        <w:jc w:val="right"/>
        <w:rPr>
          <w:rFonts w:asciiTheme="minorHAnsi" w:hAnsiTheme="minorHAnsi" w:cstheme="minorHAnsi"/>
          <w:bCs/>
          <w:sz w:val="40"/>
          <w:szCs w:val="4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D45E69" w:rsidRPr="004820DE" w:rsidRDefault="00D45E69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EB132C" w:rsidRDefault="000B0FB8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sv-SE"/>
        </w:rPr>
        <w:t>DEPARTEMEN TEKNOLOGI INFORMASI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INSTITUT TEKNOLOGI HARAPAN BANGSA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sz w:val="26"/>
          <w:szCs w:val="26"/>
          <w:lang w:val="id-ID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201</w:t>
      </w:r>
      <w:r w:rsidR="00C00859">
        <w:rPr>
          <w:rFonts w:asciiTheme="minorHAnsi" w:hAnsiTheme="minorHAnsi" w:cstheme="minorHAnsi"/>
          <w:b/>
          <w:bCs/>
          <w:sz w:val="26"/>
          <w:szCs w:val="26"/>
          <w:lang w:val="sv-SE"/>
        </w:rPr>
        <w:t>8</w:t>
      </w:r>
    </w:p>
    <w:p w:rsidR="004820DE" w:rsidRDefault="004820DE">
      <w:pPr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br w:type="page"/>
      </w:r>
    </w:p>
    <w:p w:rsidR="00D84E8E" w:rsidRPr="002037A8" w:rsidRDefault="00D84E8E" w:rsidP="00300D78">
      <w:pPr>
        <w:jc w:val="center"/>
        <w:rPr>
          <w:rFonts w:ascii="Calibri" w:hAnsi="Calibri" w:cs="Calibri"/>
          <w:bCs/>
          <w:kern w:val="28"/>
          <w:lang w:val="es-ES"/>
        </w:rPr>
      </w:pPr>
      <w:r w:rsidRPr="002037A8">
        <w:rPr>
          <w:rFonts w:ascii="Calibri" w:hAnsi="Calibri" w:cs="Calibri"/>
          <w:bCs/>
          <w:kern w:val="28"/>
          <w:lang w:val="es-ES"/>
        </w:rPr>
        <w:lastRenderedPageBreak/>
        <w:t>S</w:t>
      </w:r>
      <w:r w:rsidR="00996CCB" w:rsidRPr="002037A8">
        <w:rPr>
          <w:rFonts w:ascii="Calibri" w:hAnsi="Calibri" w:cs="Calibri"/>
          <w:bCs/>
          <w:kern w:val="28"/>
          <w:lang w:val="es-ES"/>
        </w:rPr>
        <w:t xml:space="preserve">EMESTER </w:t>
      </w:r>
      <w:r w:rsidR="00AF4534" w:rsidRPr="002037A8">
        <w:rPr>
          <w:rFonts w:ascii="Calibri" w:hAnsi="Calibri" w:cs="Calibri"/>
          <w:bCs/>
          <w:kern w:val="28"/>
          <w:lang w:val="es-ES"/>
        </w:rPr>
        <w:t>G</w:t>
      </w:r>
      <w:r w:rsidR="000B0FB8">
        <w:rPr>
          <w:rFonts w:ascii="Calibri" w:hAnsi="Calibri" w:cs="Calibri"/>
          <w:bCs/>
          <w:kern w:val="28"/>
          <w:lang w:val="es-ES"/>
        </w:rPr>
        <w:t>ANJIL</w:t>
      </w:r>
      <w:r w:rsidR="00AF4534" w:rsidRPr="002037A8">
        <w:rPr>
          <w:rFonts w:ascii="Calibri" w:hAnsi="Calibri" w:cs="Calibri"/>
          <w:bCs/>
          <w:kern w:val="28"/>
          <w:lang w:val="es-ES"/>
        </w:rPr>
        <w:t xml:space="preserve"> 2</w:t>
      </w:r>
      <w:r w:rsidR="00172A35" w:rsidRPr="002037A8">
        <w:rPr>
          <w:rFonts w:ascii="Calibri" w:hAnsi="Calibri" w:cs="Calibri"/>
          <w:bCs/>
          <w:kern w:val="28"/>
          <w:lang w:val="es-ES"/>
        </w:rPr>
        <w:t>01</w:t>
      </w:r>
      <w:r w:rsidR="00C00859">
        <w:rPr>
          <w:rFonts w:ascii="Calibri" w:hAnsi="Calibri" w:cs="Calibri"/>
          <w:bCs/>
          <w:kern w:val="28"/>
          <w:lang w:val="es-ES"/>
        </w:rPr>
        <w:t>8</w:t>
      </w:r>
      <w:r w:rsidRPr="002037A8">
        <w:rPr>
          <w:rFonts w:ascii="Calibri" w:hAnsi="Calibri" w:cs="Calibri"/>
          <w:bCs/>
          <w:kern w:val="28"/>
          <w:lang w:val="es-ES"/>
        </w:rPr>
        <w:t>/20</w:t>
      </w:r>
      <w:r w:rsidR="00C00859">
        <w:rPr>
          <w:rFonts w:ascii="Calibri" w:hAnsi="Calibri" w:cs="Calibri"/>
          <w:bCs/>
          <w:kern w:val="28"/>
          <w:lang w:val="es-ES"/>
        </w:rPr>
        <w:t>19</w:t>
      </w:r>
      <w:bookmarkStart w:id="0" w:name="_GoBack"/>
      <w:bookmarkEnd w:id="0"/>
    </w:p>
    <w:p w:rsidR="00D84E8E" w:rsidRPr="00C00859" w:rsidRDefault="00D84E8E" w:rsidP="005E53F1">
      <w:pPr>
        <w:jc w:val="center"/>
        <w:rPr>
          <w:lang w:val="es-ES"/>
        </w:rPr>
      </w:pPr>
    </w:p>
    <w:p w:rsidR="00D84E8E" w:rsidRPr="00C00859" w:rsidRDefault="00996CCB" w:rsidP="00300D78">
      <w:pPr>
        <w:jc w:val="center"/>
        <w:rPr>
          <w:rFonts w:ascii="Calibri" w:hAnsi="Calibri" w:cs="Calibri"/>
          <w:b/>
          <w:i/>
          <w:sz w:val="20"/>
          <w:szCs w:val="20"/>
          <w:lang w:val="es-ES"/>
        </w:rPr>
      </w:pP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(</w:t>
      </w:r>
      <w:r w:rsidR="000B0FB8" w:rsidRPr="00C00859">
        <w:rPr>
          <w:rFonts w:ascii="Calibri" w:hAnsi="Calibri" w:cs="Calibri"/>
          <w:b/>
          <w:i/>
          <w:sz w:val="20"/>
          <w:szCs w:val="20"/>
          <w:lang w:val="es-ES"/>
        </w:rPr>
        <w:t>IT</w:t>
      </w:r>
      <w:r w:rsidR="003A760E" w:rsidRPr="00C06B56">
        <w:rPr>
          <w:rFonts w:ascii="Calibri" w:hAnsi="Calibri" w:cs="Calibri"/>
          <w:b/>
          <w:i/>
          <w:sz w:val="20"/>
          <w:szCs w:val="20"/>
          <w:lang w:val="id-ID"/>
        </w:rPr>
        <w:t>-</w:t>
      </w:r>
      <w:r w:rsidR="001154B9" w:rsidRPr="00C00859">
        <w:rPr>
          <w:rFonts w:ascii="Calibri" w:hAnsi="Calibri" w:cs="Calibri"/>
          <w:b/>
          <w:i/>
          <w:sz w:val="20"/>
          <w:szCs w:val="20"/>
          <w:lang w:val="es-ES"/>
        </w:rPr>
        <w:t>971</w:t>
      </w: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)</w:t>
      </w:r>
      <w:r w:rsidR="00D84E8E" w:rsidRPr="00C06B56">
        <w:rPr>
          <w:rFonts w:ascii="Calibri" w:hAnsi="Calibri" w:cs="Calibri"/>
          <w:b/>
          <w:i/>
          <w:sz w:val="20"/>
          <w:szCs w:val="20"/>
          <w:lang w:val="id-ID"/>
        </w:rPr>
        <w:t xml:space="preserve"> </w:t>
      </w:r>
      <w:r w:rsidR="001154B9" w:rsidRPr="00C00859">
        <w:rPr>
          <w:rFonts w:ascii="Calibri" w:hAnsi="Calibri" w:cs="Calibri"/>
          <w:b/>
          <w:i/>
          <w:sz w:val="20"/>
          <w:szCs w:val="20"/>
          <w:lang w:val="es-ES"/>
        </w:rPr>
        <w:t>Antena dan Propagasi</w:t>
      </w:r>
    </w:p>
    <w:p w:rsidR="00D40384" w:rsidRDefault="00D40384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2037A8" w:rsidRPr="00C06B56" w:rsidRDefault="002037A8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996CCB" w:rsidRPr="00C06B56" w:rsidRDefault="00996CCB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1210AA" w:rsidRPr="00C00859" w:rsidRDefault="001210AA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es-ES"/>
        </w:rPr>
      </w:pPr>
      <w:r w:rsidRPr="00C00859">
        <w:rPr>
          <w:rFonts w:ascii="Calibri" w:hAnsi="Calibri" w:cs="Calibri"/>
          <w:b/>
          <w:sz w:val="20"/>
          <w:szCs w:val="20"/>
          <w:lang w:val="es-ES"/>
        </w:rPr>
        <w:t xml:space="preserve">KONTEKS MATA KULIAH DALAM </w:t>
      </w:r>
      <w:r w:rsidRPr="00C00859">
        <w:rPr>
          <w:rFonts w:ascii="Calibri" w:hAnsi="Calibri" w:cs="Calibri"/>
          <w:b/>
          <w:i/>
          <w:sz w:val="20"/>
          <w:szCs w:val="20"/>
          <w:lang w:val="es-ES"/>
        </w:rPr>
        <w:t>GRADUATE PROFILE</w:t>
      </w:r>
    </w:p>
    <w:p w:rsidR="001210AA" w:rsidRPr="00C00859" w:rsidRDefault="001210AA" w:rsidP="001A476B">
      <w:pPr>
        <w:tabs>
          <w:tab w:val="left" w:pos="2520"/>
        </w:tabs>
        <w:spacing w:line="276" w:lineRule="auto"/>
        <w:rPr>
          <w:rFonts w:ascii="Calibri" w:hAnsi="Calibri" w:cs="Calibri"/>
          <w:noProof/>
          <w:sz w:val="20"/>
          <w:szCs w:val="20"/>
          <w:lang w:val="de-DE"/>
        </w:rPr>
      </w:pPr>
      <w:r w:rsidRPr="00C00859">
        <w:rPr>
          <w:rFonts w:ascii="Calibri" w:hAnsi="Calibri" w:cs="Calibri"/>
          <w:noProof/>
          <w:sz w:val="20"/>
          <w:szCs w:val="20"/>
          <w:lang w:val="de-DE"/>
        </w:rPr>
        <w:t xml:space="preserve">Matakuliah ini </w:t>
      </w:r>
      <w:r w:rsidR="00F6216B" w:rsidRPr="00C00859">
        <w:rPr>
          <w:rFonts w:ascii="Calibri" w:hAnsi="Calibri" w:cs="Calibri"/>
          <w:noProof/>
          <w:sz w:val="20"/>
          <w:szCs w:val="20"/>
          <w:lang w:val="de-DE"/>
        </w:rPr>
        <w:t>bertujuan untuk mengembangkan</w:t>
      </w:r>
      <w:r w:rsidRPr="00C00859">
        <w:rPr>
          <w:rFonts w:ascii="Calibri" w:hAnsi="Calibri" w:cs="Calibri"/>
          <w:noProof/>
          <w:sz w:val="20"/>
          <w:szCs w:val="20"/>
          <w:lang w:val="de-DE"/>
        </w:rPr>
        <w:t>:</w:t>
      </w:r>
    </w:p>
    <w:p w:rsidR="00F6216B" w:rsidRPr="00C00859" w:rsidRDefault="00172A35" w:rsidP="00CF49C9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  <w:lang w:val="de-DE"/>
        </w:rPr>
      </w:pPr>
      <w:r w:rsidRPr="00C00859">
        <w:rPr>
          <w:rFonts w:ascii="Calibri" w:hAnsi="Calibri" w:cs="Calibri"/>
          <w:b/>
          <w:noProof/>
          <w:sz w:val="20"/>
          <w:szCs w:val="20"/>
          <w:lang w:val="de-DE"/>
        </w:rPr>
        <w:t>Kompetensi</w:t>
      </w:r>
      <w:r w:rsidRPr="00C00859">
        <w:rPr>
          <w:rFonts w:ascii="Calibri" w:hAnsi="Calibri" w:cs="Calibri"/>
          <w:noProof/>
          <w:sz w:val="20"/>
          <w:szCs w:val="20"/>
          <w:lang w:val="de-DE"/>
        </w:rPr>
        <w:t xml:space="preserve">: </w:t>
      </w:r>
      <w:r w:rsidR="0094654D" w:rsidRPr="00C00859">
        <w:rPr>
          <w:rFonts w:ascii="Calibri" w:hAnsi="Calibri" w:cs="Calibri"/>
          <w:noProof/>
          <w:sz w:val="20"/>
          <w:szCs w:val="20"/>
          <w:lang w:val="de-DE"/>
        </w:rPr>
        <w:t>mampu memahami konsep dasar antena, melakukan analisis karakteristik antena, menguasai konsep aplikasi dan pengukuran dari antena. Mampu memahami konsep pengaplikasian konsep perambatan gelombang elektromagnetik pada Telekomuniasi</w:t>
      </w:r>
      <w:r w:rsidR="007D3B98" w:rsidRPr="00C00859">
        <w:rPr>
          <w:rFonts w:ascii="Calibri" w:hAnsi="Calibri" w:cs="Calibri"/>
          <w:noProof/>
          <w:sz w:val="20"/>
          <w:szCs w:val="20"/>
          <w:lang w:val="de-DE"/>
        </w:rPr>
        <w:t>.</w:t>
      </w:r>
    </w:p>
    <w:p w:rsidR="009440D3" w:rsidRPr="00C00859" w:rsidRDefault="00172A35" w:rsidP="00CF49C9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  <w:lang w:val="de-DE"/>
        </w:rPr>
      </w:pPr>
      <w:r w:rsidRPr="00C00859">
        <w:rPr>
          <w:rFonts w:ascii="Calibri" w:hAnsi="Calibri" w:cs="Calibri"/>
          <w:b/>
          <w:noProof/>
          <w:sz w:val="20"/>
          <w:szCs w:val="20"/>
          <w:lang w:val="de-DE"/>
        </w:rPr>
        <w:t>Karakter</w:t>
      </w:r>
      <w:r w:rsidRPr="00C00859">
        <w:rPr>
          <w:rFonts w:ascii="Calibri" w:hAnsi="Calibri" w:cs="Calibri"/>
          <w:noProof/>
          <w:sz w:val="20"/>
          <w:szCs w:val="20"/>
          <w:lang w:val="de-DE"/>
        </w:rPr>
        <w:t xml:space="preserve">: sikap yang berorientasi pada tujuan, </w:t>
      </w:r>
      <w:r w:rsidR="004A30C1" w:rsidRPr="00C00859">
        <w:rPr>
          <w:rFonts w:ascii="Calibri" w:hAnsi="Calibri" w:cs="Calibri"/>
          <w:noProof/>
          <w:sz w:val="20"/>
          <w:szCs w:val="20"/>
          <w:lang w:val="de-DE"/>
        </w:rPr>
        <w:t xml:space="preserve">serta </w:t>
      </w:r>
      <w:r w:rsidRPr="00C00859">
        <w:rPr>
          <w:rFonts w:ascii="Calibri" w:hAnsi="Calibri" w:cs="Calibri"/>
          <w:noProof/>
          <w:sz w:val="20"/>
          <w:szCs w:val="20"/>
          <w:lang w:val="de-DE"/>
        </w:rPr>
        <w:t>kemampuan bekerjasama</w:t>
      </w:r>
      <w:r w:rsidR="004A30C1" w:rsidRPr="00C00859">
        <w:rPr>
          <w:rFonts w:ascii="Calibri" w:hAnsi="Calibri" w:cs="Calibri"/>
          <w:noProof/>
          <w:sz w:val="20"/>
          <w:szCs w:val="20"/>
          <w:lang w:val="de-DE"/>
        </w:rPr>
        <w:t>.</w:t>
      </w:r>
    </w:p>
    <w:p w:rsidR="00F6216B" w:rsidRPr="00C00859" w:rsidRDefault="00172A35" w:rsidP="00CF49C9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  <w:lang w:val="de-DE"/>
        </w:rPr>
      </w:pPr>
      <w:r w:rsidRPr="00C00859">
        <w:rPr>
          <w:rFonts w:ascii="Calibri" w:hAnsi="Calibri" w:cs="Calibri"/>
          <w:b/>
          <w:noProof/>
          <w:sz w:val="20"/>
          <w:szCs w:val="20"/>
          <w:lang w:val="de-DE"/>
        </w:rPr>
        <w:t>Komitmen</w:t>
      </w:r>
      <w:r w:rsidRPr="00C00859">
        <w:rPr>
          <w:rFonts w:ascii="Calibri" w:hAnsi="Calibri" w:cs="Calibri"/>
          <w:noProof/>
          <w:sz w:val="20"/>
          <w:szCs w:val="20"/>
          <w:lang w:val="de-DE"/>
        </w:rPr>
        <w:t>: kesadaran dan komitmen untuk melakukan hal-hal yang menambah nilai (</w:t>
      </w:r>
      <w:r w:rsidRPr="00C00859">
        <w:rPr>
          <w:rFonts w:ascii="Calibri" w:hAnsi="Calibri" w:cs="Calibri"/>
          <w:i/>
          <w:noProof/>
          <w:sz w:val="20"/>
          <w:szCs w:val="20"/>
          <w:lang w:val="de-DE"/>
        </w:rPr>
        <w:t>value creating</w:t>
      </w:r>
      <w:r w:rsidRPr="00C00859">
        <w:rPr>
          <w:rFonts w:ascii="Calibri" w:hAnsi="Calibri" w:cs="Calibri"/>
          <w:noProof/>
          <w:sz w:val="20"/>
          <w:szCs w:val="20"/>
          <w:lang w:val="de-DE"/>
        </w:rPr>
        <w:t>) di manapun mahasiswa kelak berkarir.</w:t>
      </w:r>
    </w:p>
    <w:p w:rsidR="001210AA" w:rsidRPr="00C00859" w:rsidRDefault="001210AA" w:rsidP="001A476B">
      <w:pPr>
        <w:spacing w:line="276" w:lineRule="auto"/>
        <w:rPr>
          <w:rFonts w:ascii="Calibri" w:hAnsi="Calibri" w:cs="Calibri"/>
          <w:b/>
          <w:sz w:val="20"/>
          <w:szCs w:val="20"/>
          <w:lang w:val="de-DE"/>
        </w:rPr>
      </w:pPr>
    </w:p>
    <w:p w:rsidR="00996CCB" w:rsidRPr="00C00859" w:rsidRDefault="00D40384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de-DE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SASARAN KULIAH</w:t>
      </w:r>
      <w:r w:rsidR="00172A35" w:rsidRPr="00C00859">
        <w:rPr>
          <w:rFonts w:ascii="Calibri" w:hAnsi="Calibri" w:cs="Calibri"/>
          <w:b/>
          <w:sz w:val="20"/>
          <w:szCs w:val="20"/>
          <w:lang w:val="de-DE"/>
        </w:rPr>
        <w:t xml:space="preserve"> (</w:t>
      </w:r>
      <w:r w:rsidR="00172A35" w:rsidRPr="00C00859">
        <w:rPr>
          <w:rFonts w:ascii="Calibri" w:hAnsi="Calibri" w:cs="Calibri"/>
          <w:b/>
          <w:i/>
          <w:sz w:val="20"/>
          <w:szCs w:val="20"/>
          <w:lang w:val="de-DE"/>
        </w:rPr>
        <w:t>LEARNING OUTCOMES</w:t>
      </w:r>
      <w:r w:rsidR="00172A35" w:rsidRPr="00C00859">
        <w:rPr>
          <w:rFonts w:ascii="Calibri" w:hAnsi="Calibri" w:cs="Calibri"/>
          <w:b/>
          <w:sz w:val="20"/>
          <w:szCs w:val="20"/>
          <w:lang w:val="de-DE"/>
        </w:rPr>
        <w:t>)</w:t>
      </w:r>
    </w:p>
    <w:p w:rsidR="00182E65" w:rsidRPr="00C00859" w:rsidRDefault="00182E65" w:rsidP="00543237">
      <w:p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C00859">
        <w:rPr>
          <w:rFonts w:ascii="Calibri" w:hAnsi="Calibri" w:cs="Calibri"/>
          <w:sz w:val="20"/>
          <w:szCs w:val="20"/>
          <w:lang w:val="de-DE"/>
        </w:rPr>
        <w:t>Setelah mengikuti mata kuliah ini mahasiswa diharapkan untuk mampu:</w:t>
      </w:r>
    </w:p>
    <w:p w:rsidR="00566560" w:rsidRPr="00C00859" w:rsidRDefault="00566560" w:rsidP="00566560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C00859">
        <w:rPr>
          <w:rFonts w:ascii="Calibri" w:hAnsi="Calibri" w:cs="Calibri"/>
          <w:sz w:val="20"/>
          <w:szCs w:val="20"/>
          <w:lang w:val="de-DE"/>
        </w:rPr>
        <w:t>Mampu merencanakan, mengimplementasikan, dan mengoptimalisasikan pengembangan telekomunikasi, khususnya perangkat antena dan dasar propagasi, sesuai dengan spesifikasi yang dibutuhkan.</w:t>
      </w:r>
    </w:p>
    <w:p w:rsidR="00566560" w:rsidRPr="00C00859" w:rsidRDefault="00566560" w:rsidP="00566560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C00859">
        <w:rPr>
          <w:rFonts w:ascii="Calibri" w:hAnsi="Calibri" w:cs="Calibri"/>
          <w:sz w:val="20"/>
          <w:szCs w:val="20"/>
          <w:lang w:val="de-DE"/>
        </w:rPr>
        <w:t>Menguasai keilmuan di bidang telekomunikasi, khususnya antena dan propagasi.</w:t>
      </w:r>
    </w:p>
    <w:p w:rsidR="008B501E" w:rsidRPr="00C00859" w:rsidRDefault="00566560" w:rsidP="00566560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C00859">
        <w:rPr>
          <w:rFonts w:ascii="Calibri" w:hAnsi="Calibri" w:cs="Calibri"/>
          <w:sz w:val="20"/>
          <w:szCs w:val="20"/>
          <w:lang w:val="de-DE"/>
        </w:rPr>
        <w:t>Mampu menguji, mengukur, dan menganalisis kinerja telekomunikasi untuk menyajikan solusi terhadap permasalahan.</w:t>
      </w:r>
    </w:p>
    <w:p w:rsidR="00182E65" w:rsidRPr="00C06B56" w:rsidRDefault="00182E65" w:rsidP="001A476B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</w:p>
    <w:p w:rsidR="00996CCB" w:rsidRPr="00C06B56" w:rsidRDefault="00D40384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MATERI KULIAH</w:t>
      </w:r>
    </w:p>
    <w:p w:rsidR="005F7385" w:rsidRPr="00566560" w:rsidRDefault="00566560" w:rsidP="00566560">
      <w:pPr>
        <w:spacing w:line="276" w:lineRule="auto"/>
        <w:jc w:val="both"/>
        <w:rPr>
          <w:rFonts w:ascii="Calibri" w:hAnsi="Calibri" w:cs="Calibri"/>
          <w:iCs/>
          <w:sz w:val="20"/>
          <w:szCs w:val="20"/>
        </w:rPr>
      </w:pPr>
      <w:r w:rsidRPr="00566560">
        <w:rPr>
          <w:rFonts w:ascii="Calibri" w:hAnsi="Calibri" w:cs="Calibri"/>
          <w:bCs/>
          <w:i/>
          <w:sz w:val="20"/>
          <w:szCs w:val="20"/>
          <w:lang w:val="nb-NO"/>
        </w:rPr>
        <w:t>Introduction to antennas, review of electromagnetics waves; Parameters of antennas; Linear antennas; Array antennas; The antennas; Antenna measurements; Introduction to propagation wave; Space wave; Sky wave; Ground wave</w:t>
      </w:r>
      <w:r>
        <w:rPr>
          <w:rFonts w:ascii="Calibri" w:hAnsi="Calibri" w:cs="Calibri"/>
          <w:bCs/>
          <w:sz w:val="20"/>
          <w:szCs w:val="20"/>
          <w:lang w:val="nb-NO"/>
        </w:rPr>
        <w:t>.</w:t>
      </w:r>
    </w:p>
    <w:p w:rsidR="00182E65" w:rsidRPr="00C06B56" w:rsidRDefault="00182E65" w:rsidP="001A476B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</w:p>
    <w:p w:rsidR="00C23B93" w:rsidRPr="00C06B56" w:rsidRDefault="00C23B93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DAFTAR PUSTAKA</w:t>
      </w:r>
    </w:p>
    <w:p w:rsidR="00566560" w:rsidRPr="00566560" w:rsidRDefault="00566560" w:rsidP="0056656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C00859">
        <w:rPr>
          <w:rFonts w:asciiTheme="minorHAnsi" w:hAnsiTheme="minorHAnsi" w:cstheme="minorHAnsi"/>
          <w:sz w:val="20"/>
          <w:szCs w:val="20"/>
        </w:rPr>
        <w:t xml:space="preserve">Balanis, A. Constantine, </w:t>
      </w:r>
      <w:r w:rsidRPr="00C00859">
        <w:rPr>
          <w:rFonts w:asciiTheme="minorHAnsi" w:hAnsiTheme="minorHAnsi" w:cstheme="minorHAnsi"/>
          <w:i/>
          <w:sz w:val="20"/>
          <w:szCs w:val="20"/>
        </w:rPr>
        <w:t>Antenna Theory Analysis and Design</w:t>
      </w:r>
      <w:r w:rsidRPr="00C00859">
        <w:rPr>
          <w:rFonts w:asciiTheme="minorHAnsi" w:hAnsiTheme="minorHAnsi" w:cstheme="minorHAnsi"/>
          <w:sz w:val="20"/>
          <w:szCs w:val="20"/>
        </w:rPr>
        <w:t xml:space="preserve">, 3rd Ed. </w:t>
      </w:r>
      <w:r w:rsidRPr="00566560">
        <w:rPr>
          <w:rFonts w:asciiTheme="minorHAnsi" w:hAnsiTheme="minorHAnsi" w:cstheme="minorHAnsi"/>
          <w:sz w:val="20"/>
          <w:szCs w:val="20"/>
          <w:lang w:val="de-DE"/>
        </w:rPr>
        <w:t>New Jersey: John Wiley &amp; Sons, 2005.</w:t>
      </w:r>
    </w:p>
    <w:p w:rsidR="00566560" w:rsidRPr="00566560" w:rsidRDefault="00566560" w:rsidP="0056656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C00859">
        <w:rPr>
          <w:rFonts w:asciiTheme="minorHAnsi" w:hAnsiTheme="minorHAnsi" w:cstheme="minorHAnsi"/>
          <w:sz w:val="20"/>
          <w:szCs w:val="20"/>
        </w:rPr>
        <w:t xml:space="preserve">John D. Krauss, </w:t>
      </w:r>
      <w:r w:rsidRPr="00C00859">
        <w:rPr>
          <w:rFonts w:asciiTheme="minorHAnsi" w:hAnsiTheme="minorHAnsi" w:cstheme="minorHAnsi"/>
          <w:i/>
          <w:sz w:val="20"/>
          <w:szCs w:val="20"/>
        </w:rPr>
        <w:t>Antennas</w:t>
      </w:r>
      <w:r w:rsidRPr="00C00859">
        <w:rPr>
          <w:rFonts w:asciiTheme="minorHAnsi" w:hAnsiTheme="minorHAnsi" w:cstheme="minorHAnsi"/>
          <w:sz w:val="20"/>
          <w:szCs w:val="20"/>
        </w:rPr>
        <w:t xml:space="preserve">, 2nd Ed. </w:t>
      </w:r>
      <w:r w:rsidRPr="00566560">
        <w:rPr>
          <w:rFonts w:asciiTheme="minorHAnsi" w:hAnsiTheme="minorHAnsi" w:cstheme="minorHAnsi"/>
          <w:sz w:val="20"/>
          <w:szCs w:val="20"/>
          <w:lang w:val="de-DE"/>
        </w:rPr>
        <w:t>New Delhi: McGraw-Hill, 1988.</w:t>
      </w:r>
    </w:p>
    <w:p w:rsidR="00566560" w:rsidRPr="00566560" w:rsidRDefault="00566560" w:rsidP="0056656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C00859">
        <w:rPr>
          <w:rFonts w:asciiTheme="minorHAnsi" w:hAnsiTheme="minorHAnsi" w:cstheme="minorHAnsi"/>
          <w:sz w:val="20"/>
          <w:szCs w:val="20"/>
        </w:rPr>
        <w:t xml:space="preserve">Collin, E. Robert, </w:t>
      </w:r>
      <w:r w:rsidRPr="00C00859">
        <w:rPr>
          <w:rFonts w:asciiTheme="minorHAnsi" w:hAnsiTheme="minorHAnsi" w:cstheme="minorHAnsi"/>
          <w:i/>
          <w:sz w:val="20"/>
          <w:szCs w:val="20"/>
        </w:rPr>
        <w:t>Antennas and Radio Wave Propagation</w:t>
      </w:r>
      <w:r w:rsidRPr="00C00859">
        <w:rPr>
          <w:rFonts w:asciiTheme="minorHAnsi" w:hAnsiTheme="minorHAnsi" w:cstheme="minorHAnsi"/>
          <w:sz w:val="20"/>
          <w:szCs w:val="20"/>
        </w:rPr>
        <w:t xml:space="preserve">. </w:t>
      </w:r>
      <w:r w:rsidRPr="00566560">
        <w:rPr>
          <w:rFonts w:asciiTheme="minorHAnsi" w:hAnsiTheme="minorHAnsi" w:cstheme="minorHAnsi"/>
          <w:sz w:val="20"/>
          <w:szCs w:val="20"/>
          <w:lang w:val="de-DE"/>
        </w:rPr>
        <w:t>Singapore: McGraw-Hill, 1985.</w:t>
      </w:r>
    </w:p>
    <w:p w:rsidR="00C23B93" w:rsidRPr="00BF2B3B" w:rsidRDefault="00566560" w:rsidP="0056656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d-ID"/>
        </w:rPr>
      </w:pPr>
      <w:r w:rsidRPr="00566560">
        <w:rPr>
          <w:rFonts w:asciiTheme="minorHAnsi" w:hAnsiTheme="minorHAnsi" w:cstheme="minorHAnsi"/>
          <w:sz w:val="20"/>
          <w:szCs w:val="20"/>
          <w:lang w:val="de-DE"/>
        </w:rPr>
        <w:t xml:space="preserve">Herman Judawisastra, </w:t>
      </w:r>
      <w:r w:rsidRPr="00566560">
        <w:rPr>
          <w:rFonts w:asciiTheme="minorHAnsi" w:hAnsiTheme="minorHAnsi" w:cstheme="minorHAnsi"/>
          <w:i/>
          <w:sz w:val="20"/>
          <w:szCs w:val="20"/>
          <w:lang w:val="de-DE"/>
        </w:rPr>
        <w:t>Diktat kuliah: Antena dan Propagasi</w:t>
      </w:r>
      <w:r w:rsidRPr="00566560">
        <w:rPr>
          <w:rFonts w:asciiTheme="minorHAnsi" w:hAnsiTheme="minorHAnsi" w:cstheme="minorHAnsi"/>
          <w:sz w:val="20"/>
          <w:szCs w:val="20"/>
          <w:lang w:val="de-DE"/>
        </w:rPr>
        <w:t>, ITB.</w:t>
      </w:r>
    </w:p>
    <w:p w:rsidR="00A22840" w:rsidRPr="00C00859" w:rsidRDefault="00A22840" w:rsidP="001A476B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de-DE"/>
        </w:rPr>
      </w:pPr>
    </w:p>
    <w:p w:rsidR="00996CCB" w:rsidRPr="00C06B56" w:rsidRDefault="00182E65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</w:rPr>
        <w:t>EVALUASI DAN PENILAIAN</w:t>
      </w:r>
    </w:p>
    <w:tbl>
      <w:tblPr>
        <w:tblW w:w="975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985"/>
        <w:gridCol w:w="1054"/>
        <w:gridCol w:w="1055"/>
        <w:gridCol w:w="1054"/>
        <w:gridCol w:w="1054"/>
      </w:tblGrid>
      <w:tr w:rsidR="007926BA" w:rsidRPr="00C06B56" w:rsidTr="009E3901">
        <w:tc>
          <w:tcPr>
            <w:tcW w:w="4551" w:type="dxa"/>
            <w:shd w:val="clear" w:color="auto" w:fill="D9D9D9" w:themeFill="background1" w:themeFillShade="D9"/>
            <w:vAlign w:val="center"/>
          </w:tcPr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Learning Outcomes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Tugas</w:t>
            </w:r>
          </w:p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(15%)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Kuis 1</w:t>
            </w:r>
          </w:p>
          <w:p w:rsidR="007926BA" w:rsidRPr="007926BA" w:rsidRDefault="007926BA" w:rsidP="007230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7230F4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20</w:t>
            </w: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Kuis 2</w:t>
            </w:r>
          </w:p>
          <w:p w:rsidR="007926BA" w:rsidRPr="007926BA" w:rsidRDefault="007926BA" w:rsidP="007230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7230F4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20</w:t>
            </w: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Tugas Besar</w:t>
            </w:r>
          </w:p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(20%)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UAS</w:t>
            </w:r>
          </w:p>
          <w:p w:rsidR="007926BA" w:rsidRPr="007926BA" w:rsidRDefault="007926BA" w:rsidP="007230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(2</w:t>
            </w:r>
            <w:r w:rsidR="007230F4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5</w:t>
            </w: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</w:tr>
      <w:tr w:rsidR="00941161" w:rsidRPr="00C06B56" w:rsidTr="00941161">
        <w:trPr>
          <w:trHeight w:val="340"/>
        </w:trPr>
        <w:tc>
          <w:tcPr>
            <w:tcW w:w="4551" w:type="dxa"/>
            <w:shd w:val="clear" w:color="auto" w:fill="auto"/>
            <w:vAlign w:val="center"/>
          </w:tcPr>
          <w:p w:rsidR="00941161" w:rsidRPr="007230F4" w:rsidRDefault="00941161" w:rsidP="007926B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566560">
              <w:rPr>
                <w:rFonts w:ascii="Calibri" w:hAnsi="Calibri" w:cs="Calibri"/>
                <w:sz w:val="20"/>
                <w:szCs w:val="20"/>
              </w:rPr>
              <w:t>Mampu merencanakan, mengimplementasikan, dan mengoptimalisasikan pengembangan telekomunikasi, khususnya perangkat antena dan dasar propagasi, sesuai dengan spesifikasi yang dibutuhkan.</w:t>
            </w:r>
          </w:p>
        </w:tc>
        <w:tc>
          <w:tcPr>
            <w:tcW w:w="985" w:type="dxa"/>
            <w:vAlign w:val="center"/>
          </w:tcPr>
          <w:p w:rsidR="00941161" w:rsidRDefault="00941161" w:rsidP="00941161">
            <w:pPr>
              <w:jc w:val="center"/>
            </w:pPr>
            <w:r w:rsidRPr="005D2E72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41161" w:rsidRDefault="00941161" w:rsidP="00941161">
            <w:pPr>
              <w:jc w:val="center"/>
            </w:pPr>
            <w:r w:rsidRPr="005D2E72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941161" w:rsidRDefault="00941161" w:rsidP="00941161">
            <w:pPr>
              <w:jc w:val="center"/>
            </w:pPr>
            <w:r w:rsidRPr="005D2E72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41161" w:rsidRDefault="00941161" w:rsidP="00941161">
            <w:pPr>
              <w:jc w:val="center"/>
            </w:pPr>
            <w:r w:rsidRPr="005D2E72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41161" w:rsidRDefault="00941161" w:rsidP="00941161">
            <w:pPr>
              <w:jc w:val="center"/>
            </w:pPr>
            <w:r w:rsidRPr="005D2E72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</w:tr>
      <w:tr w:rsidR="00941161" w:rsidRPr="00C06B56" w:rsidTr="00941161">
        <w:trPr>
          <w:trHeight w:val="340"/>
        </w:trPr>
        <w:tc>
          <w:tcPr>
            <w:tcW w:w="4551" w:type="dxa"/>
            <w:shd w:val="clear" w:color="auto" w:fill="auto"/>
            <w:vAlign w:val="center"/>
          </w:tcPr>
          <w:p w:rsidR="00941161" w:rsidRPr="00C00859" w:rsidRDefault="00941161" w:rsidP="005F6C3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00859">
              <w:rPr>
                <w:rFonts w:ascii="Calibri" w:hAnsi="Calibri" w:cs="Calibri"/>
                <w:sz w:val="20"/>
                <w:szCs w:val="20"/>
                <w:lang w:val="de-DE"/>
              </w:rPr>
              <w:t>Menguasai keilmuan di bidang telekomunikasi, khususnya antena dan propagasi.</w:t>
            </w:r>
          </w:p>
        </w:tc>
        <w:tc>
          <w:tcPr>
            <w:tcW w:w="985" w:type="dxa"/>
            <w:vAlign w:val="center"/>
          </w:tcPr>
          <w:p w:rsidR="00941161" w:rsidRDefault="00941161" w:rsidP="00941161">
            <w:pPr>
              <w:jc w:val="center"/>
            </w:pPr>
            <w:r w:rsidRPr="005D2E72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41161" w:rsidRDefault="00941161" w:rsidP="00941161">
            <w:pPr>
              <w:jc w:val="center"/>
            </w:pPr>
            <w:r w:rsidRPr="005D2E72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941161" w:rsidRDefault="00941161" w:rsidP="00941161">
            <w:pPr>
              <w:jc w:val="center"/>
            </w:pPr>
            <w:r w:rsidRPr="005D2E72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41161" w:rsidRDefault="00941161" w:rsidP="00941161">
            <w:pPr>
              <w:jc w:val="center"/>
            </w:pPr>
            <w:r w:rsidRPr="005D2E72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41161" w:rsidRDefault="00941161" w:rsidP="00941161">
            <w:pPr>
              <w:jc w:val="center"/>
            </w:pPr>
            <w:r w:rsidRPr="005D2E72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</w:tr>
      <w:tr w:rsidR="00941161" w:rsidRPr="00C06B56" w:rsidTr="00941161">
        <w:trPr>
          <w:trHeight w:val="340"/>
        </w:trPr>
        <w:tc>
          <w:tcPr>
            <w:tcW w:w="4551" w:type="dxa"/>
            <w:shd w:val="clear" w:color="auto" w:fill="auto"/>
            <w:vAlign w:val="center"/>
          </w:tcPr>
          <w:p w:rsidR="00941161" w:rsidRPr="007926BA" w:rsidRDefault="00941161" w:rsidP="005F6C39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nb-NO" w:eastAsia="zh-CN"/>
              </w:rPr>
            </w:pPr>
            <w:r w:rsidRPr="00C00859">
              <w:rPr>
                <w:rFonts w:ascii="Calibri" w:hAnsi="Calibri" w:cs="Calibri"/>
                <w:sz w:val="20"/>
                <w:szCs w:val="20"/>
                <w:lang w:val="de-DE"/>
              </w:rPr>
              <w:t>Mampu menguji, mengukur, dan menganalisis kinerja telekomunikasi untuk menyajikan solusi terhadap permasalahan.</w:t>
            </w:r>
          </w:p>
        </w:tc>
        <w:tc>
          <w:tcPr>
            <w:tcW w:w="985" w:type="dxa"/>
            <w:vAlign w:val="center"/>
          </w:tcPr>
          <w:p w:rsidR="00941161" w:rsidRDefault="00941161" w:rsidP="00941161">
            <w:pPr>
              <w:jc w:val="center"/>
            </w:pPr>
            <w:r w:rsidRPr="005D2E72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41161" w:rsidRDefault="00941161" w:rsidP="00941161">
            <w:pPr>
              <w:jc w:val="center"/>
            </w:pPr>
            <w:r w:rsidRPr="005D2E72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941161" w:rsidRDefault="00941161" w:rsidP="00941161">
            <w:pPr>
              <w:jc w:val="center"/>
            </w:pPr>
            <w:r w:rsidRPr="005D2E72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41161" w:rsidRDefault="00941161" w:rsidP="00941161">
            <w:pPr>
              <w:jc w:val="center"/>
            </w:pPr>
            <w:r w:rsidRPr="005D2E72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41161" w:rsidRDefault="00941161" w:rsidP="00941161">
            <w:pPr>
              <w:jc w:val="center"/>
            </w:pPr>
            <w:r w:rsidRPr="005D2E72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</w:tr>
    </w:tbl>
    <w:p w:rsidR="00D40384" w:rsidRDefault="00D40384" w:rsidP="001A476B">
      <w:pPr>
        <w:spacing w:line="360" w:lineRule="auto"/>
        <w:ind w:left="2880" w:hanging="2880"/>
        <w:rPr>
          <w:rFonts w:ascii="Calibri" w:hAnsi="Calibri" w:cs="Calibri"/>
          <w:b/>
          <w:sz w:val="20"/>
          <w:szCs w:val="20"/>
        </w:rPr>
      </w:pPr>
    </w:p>
    <w:p w:rsidR="002B354D" w:rsidRPr="00C06B56" w:rsidRDefault="002B354D" w:rsidP="001A476B">
      <w:pPr>
        <w:spacing w:line="360" w:lineRule="auto"/>
        <w:ind w:left="2880" w:hanging="2880"/>
        <w:rPr>
          <w:rFonts w:ascii="Calibri" w:hAnsi="Calibri" w:cs="Calibri"/>
          <w:b/>
          <w:sz w:val="20"/>
          <w:szCs w:val="20"/>
        </w:rPr>
      </w:pPr>
    </w:p>
    <w:p w:rsidR="007D3B98" w:rsidRPr="007D3B98" w:rsidRDefault="007D3B98" w:rsidP="007D3B98">
      <w:pPr>
        <w:jc w:val="both"/>
        <w:rPr>
          <w:rFonts w:ascii="Calibri" w:hAnsi="Calibri" w:cs="Calibri"/>
          <w:b/>
          <w:sz w:val="20"/>
          <w:szCs w:val="20"/>
          <w:lang w:val="sv-SE"/>
        </w:rPr>
      </w:pPr>
      <w:r w:rsidRPr="007D3B98">
        <w:rPr>
          <w:rFonts w:ascii="Calibri" w:hAnsi="Calibri" w:cs="Calibri"/>
          <w:b/>
          <w:sz w:val="20"/>
          <w:szCs w:val="20"/>
          <w:lang w:val="sv-SE"/>
        </w:rPr>
        <w:lastRenderedPageBreak/>
        <w:t>KEHADIRAN</w:t>
      </w:r>
      <w:r w:rsidRPr="007D3B98">
        <w:rPr>
          <w:rFonts w:ascii="Calibri" w:hAnsi="Calibri" w:cs="Calibri"/>
          <w:b/>
          <w:sz w:val="20"/>
          <w:szCs w:val="20"/>
          <w:lang w:val="sv-SE"/>
        </w:rPr>
        <w:tab/>
      </w:r>
    </w:p>
    <w:p w:rsidR="007D3B98" w:rsidRPr="007D3B98" w:rsidRDefault="007D3B98" w:rsidP="007D3B98">
      <w:pPr>
        <w:jc w:val="both"/>
        <w:rPr>
          <w:rFonts w:ascii="Calibri" w:hAnsi="Calibri" w:cs="Calibri"/>
          <w:sz w:val="20"/>
          <w:szCs w:val="20"/>
        </w:rPr>
      </w:pPr>
      <w:r w:rsidRPr="007D3B98">
        <w:rPr>
          <w:rFonts w:ascii="Calibri" w:hAnsi="Calibri" w:cs="Calibri"/>
          <w:sz w:val="20"/>
          <w:szCs w:val="20"/>
          <w:lang w:val="x-none"/>
        </w:rPr>
        <w:t>Minimal 80% sebagai syarat diprosesnya nilai.</w:t>
      </w:r>
    </w:p>
    <w:p w:rsidR="007D3B98" w:rsidRPr="007D3B98" w:rsidRDefault="007D3B98" w:rsidP="007D3B98">
      <w:pPr>
        <w:jc w:val="both"/>
        <w:rPr>
          <w:rFonts w:ascii="Calibri" w:hAnsi="Calibri" w:cs="Calibri"/>
          <w:sz w:val="20"/>
          <w:szCs w:val="20"/>
        </w:rPr>
      </w:pPr>
    </w:p>
    <w:p w:rsidR="007D3B98" w:rsidRPr="007D3B98" w:rsidRDefault="007D3B98" w:rsidP="007D3B98">
      <w:pPr>
        <w:jc w:val="both"/>
        <w:rPr>
          <w:rFonts w:ascii="Calibri" w:hAnsi="Calibri" w:cs="Calibri"/>
          <w:b/>
          <w:sz w:val="20"/>
          <w:szCs w:val="20"/>
        </w:rPr>
      </w:pPr>
      <w:r w:rsidRPr="007D3B98">
        <w:rPr>
          <w:rFonts w:ascii="Calibri" w:hAnsi="Calibri" w:cs="Calibri"/>
          <w:b/>
          <w:sz w:val="20"/>
          <w:szCs w:val="20"/>
        </w:rPr>
        <w:t>KUIS</w:t>
      </w:r>
    </w:p>
    <w:p w:rsidR="007D3B98" w:rsidRPr="007D3B98" w:rsidRDefault="007D3B98" w:rsidP="007D3B98">
      <w:pPr>
        <w:jc w:val="both"/>
        <w:rPr>
          <w:rFonts w:ascii="Calibri" w:hAnsi="Calibri" w:cs="Calibri"/>
          <w:sz w:val="20"/>
          <w:szCs w:val="20"/>
          <w:lang w:val="id-ID"/>
        </w:rPr>
      </w:pPr>
      <w:r w:rsidRPr="007D3B98">
        <w:rPr>
          <w:rFonts w:ascii="Calibri" w:hAnsi="Calibri" w:cs="Calibri"/>
          <w:sz w:val="20"/>
          <w:szCs w:val="20"/>
        </w:rPr>
        <w:t>Kuis dilaksanakan tanpa pemberitahuan. Kuis direncanakan akan dilaksanakan setiap pertemuan, di awal atau di akhir pertemuan. Materi kuis adalah materi yang dipelajari di pertemuan sebelumnya atau pada pertemuan tersebut.</w:t>
      </w:r>
      <w:r w:rsidRPr="007D3B98">
        <w:rPr>
          <w:rFonts w:ascii="Calibri" w:hAnsi="Calibri" w:cs="Calibri"/>
          <w:sz w:val="20"/>
          <w:szCs w:val="20"/>
          <w:lang w:val="id-ID"/>
        </w:rPr>
        <w:t xml:space="preserve"> Jika ada mahasiswa yang berhalangan hadir, tidak akan diadakan </w:t>
      </w:r>
      <w:r w:rsidRPr="00C00859">
        <w:rPr>
          <w:rFonts w:ascii="Calibri" w:hAnsi="Calibri" w:cs="Calibri"/>
          <w:sz w:val="20"/>
          <w:szCs w:val="20"/>
          <w:lang w:val="de-DE"/>
        </w:rPr>
        <w:t>kuis</w:t>
      </w:r>
      <w:r w:rsidRPr="007D3B98">
        <w:rPr>
          <w:rFonts w:ascii="Calibri" w:hAnsi="Calibri" w:cs="Calibri"/>
          <w:sz w:val="20"/>
          <w:szCs w:val="20"/>
          <w:lang w:val="id-ID"/>
        </w:rPr>
        <w:t xml:space="preserve"> susulan.</w:t>
      </w:r>
    </w:p>
    <w:p w:rsidR="007D3B98" w:rsidRPr="007D3B98" w:rsidRDefault="007D3B98" w:rsidP="007D3B98">
      <w:pPr>
        <w:jc w:val="both"/>
        <w:rPr>
          <w:rFonts w:ascii="Calibri" w:hAnsi="Calibri" w:cs="Calibri"/>
          <w:sz w:val="20"/>
          <w:szCs w:val="20"/>
          <w:lang w:val="id-ID"/>
        </w:rPr>
      </w:pPr>
    </w:p>
    <w:p w:rsidR="007D3B98" w:rsidRPr="007D3B98" w:rsidRDefault="007D3B98" w:rsidP="007D3B98">
      <w:pPr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7D3B98">
        <w:rPr>
          <w:rFonts w:ascii="Calibri" w:hAnsi="Calibri" w:cs="Calibri"/>
          <w:b/>
          <w:sz w:val="20"/>
          <w:szCs w:val="20"/>
          <w:lang w:val="id-ID"/>
        </w:rPr>
        <w:t>TUGAS</w:t>
      </w:r>
    </w:p>
    <w:p w:rsidR="007D3B98" w:rsidRPr="00C00859" w:rsidRDefault="007D3B98" w:rsidP="007D3B98">
      <w:pPr>
        <w:jc w:val="both"/>
        <w:rPr>
          <w:rFonts w:ascii="Calibri" w:hAnsi="Calibri" w:cs="Calibri"/>
          <w:sz w:val="20"/>
          <w:szCs w:val="20"/>
          <w:lang w:val="id-ID"/>
        </w:rPr>
      </w:pPr>
      <w:r w:rsidRPr="00C00859">
        <w:rPr>
          <w:rFonts w:ascii="Calibri" w:hAnsi="Calibri" w:cs="Calibri"/>
          <w:sz w:val="20"/>
          <w:szCs w:val="20"/>
          <w:lang w:val="id-ID"/>
        </w:rPr>
        <w:t>Tugas mingguan ini berupa latihan soal di kelas atau PR. Tugas dapat diberikan setiap pertemuan dan diselesaikan pada saat itu juga. Tugas tersebut ada yang dikerjakan perorangan atau berkelompok.</w:t>
      </w:r>
    </w:p>
    <w:p w:rsidR="007926BA" w:rsidRPr="00C00859" w:rsidRDefault="007926BA" w:rsidP="007D3B98">
      <w:pPr>
        <w:jc w:val="both"/>
        <w:rPr>
          <w:rFonts w:ascii="Calibri" w:hAnsi="Calibri" w:cs="Calibri"/>
          <w:sz w:val="20"/>
          <w:szCs w:val="20"/>
          <w:lang w:val="id-ID"/>
        </w:rPr>
      </w:pPr>
    </w:p>
    <w:p w:rsidR="007926BA" w:rsidRPr="00C00859" w:rsidRDefault="007926BA" w:rsidP="007926BA">
      <w:pPr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0859">
        <w:rPr>
          <w:rFonts w:ascii="Calibri" w:hAnsi="Calibri" w:cs="Calibri"/>
          <w:b/>
          <w:sz w:val="20"/>
          <w:szCs w:val="20"/>
          <w:lang w:val="id-ID"/>
        </w:rPr>
        <w:t>PROYEK</w:t>
      </w:r>
    </w:p>
    <w:p w:rsidR="007926BA" w:rsidRPr="00C00859" w:rsidRDefault="0094654D" w:rsidP="007926BA">
      <w:pPr>
        <w:jc w:val="both"/>
        <w:rPr>
          <w:rFonts w:ascii="Calibri" w:hAnsi="Calibri" w:cs="Calibri"/>
          <w:sz w:val="20"/>
          <w:szCs w:val="20"/>
          <w:lang w:val="id-ID"/>
        </w:rPr>
      </w:pPr>
      <w:r w:rsidRPr="00C00859">
        <w:rPr>
          <w:rFonts w:ascii="Calibri" w:hAnsi="Calibri" w:cs="Calibri"/>
          <w:sz w:val="20"/>
          <w:szCs w:val="20"/>
          <w:lang w:val="id-ID"/>
        </w:rPr>
        <w:t>Melakukan analisis dan perancangan antena menggunakan tools komputasi Numerik.</w:t>
      </w:r>
    </w:p>
    <w:p w:rsidR="007D3B98" w:rsidRPr="00C00859" w:rsidRDefault="007D3B98" w:rsidP="007D3B98">
      <w:pPr>
        <w:jc w:val="both"/>
        <w:rPr>
          <w:rFonts w:ascii="Calibri" w:hAnsi="Calibri" w:cs="Calibri"/>
          <w:sz w:val="20"/>
          <w:szCs w:val="20"/>
          <w:lang w:val="id-ID"/>
        </w:rPr>
      </w:pPr>
    </w:p>
    <w:p w:rsidR="001F6723" w:rsidRPr="007D3B98" w:rsidRDefault="001F6723" w:rsidP="009440D3">
      <w:pPr>
        <w:jc w:val="both"/>
        <w:rPr>
          <w:rFonts w:ascii="Calibri" w:hAnsi="Calibri" w:cs="Calibri"/>
          <w:sz w:val="22"/>
          <w:szCs w:val="22"/>
          <w:lang w:val="fi-FI"/>
        </w:rPr>
      </w:pPr>
    </w:p>
    <w:p w:rsidR="00C161EA" w:rsidRPr="00C06B56" w:rsidRDefault="001A476B" w:rsidP="002037A8">
      <w:pPr>
        <w:spacing w:after="160"/>
        <w:ind w:left="2880" w:hanging="2880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</w:rPr>
        <w:t>JADWAL PERKULIAHAN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88"/>
        <w:gridCol w:w="2407"/>
        <w:gridCol w:w="4541"/>
        <w:gridCol w:w="1617"/>
      </w:tblGrid>
      <w:tr w:rsidR="00A22840" w:rsidRPr="00C06B56" w:rsidTr="00566560">
        <w:trPr>
          <w:tblHeader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62660E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sz w:val="20"/>
                <w:szCs w:val="20"/>
                <w:lang w:val="fr-FR"/>
              </w:rPr>
              <w:br w:type="page"/>
            </w: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MINGGU KE-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936421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TOPIK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A22840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TUJUAN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00"/>
            <w:vAlign w:val="center"/>
          </w:tcPr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PERSIAPAN</w:t>
            </w:r>
          </w:p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i/>
                <w:noProof/>
                <w:color w:val="FFFFFF"/>
                <w:sz w:val="20"/>
                <w:szCs w:val="20"/>
                <w:lang w:val="fr-FR"/>
              </w:rPr>
              <w:t>(bahan yang harus  dibaca mahasiswa sebelum kuliah)</w:t>
            </w:r>
          </w:p>
        </w:tc>
      </w:tr>
      <w:tr w:rsidR="00566560" w:rsidRPr="00C06B56" w:rsidTr="0094116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7926BA" w:rsidRDefault="00566560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566560" w:rsidRDefault="00566560" w:rsidP="0056656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66560">
              <w:rPr>
                <w:rFonts w:asciiTheme="minorHAnsi" w:hAnsiTheme="minorHAnsi" w:cstheme="minorHAnsi"/>
                <w:i/>
                <w:sz w:val="20"/>
                <w:szCs w:val="20"/>
              </w:rPr>
              <w:t>Introduction to Antennas</w:t>
            </w:r>
            <w:r w:rsidRPr="0056656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566560" w:rsidRPr="00566560" w:rsidRDefault="00566560" w:rsidP="00566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560">
              <w:rPr>
                <w:rFonts w:asciiTheme="minorHAnsi" w:hAnsiTheme="minorHAnsi" w:cstheme="minorHAnsi"/>
                <w:i/>
                <w:sz w:val="20"/>
                <w:szCs w:val="20"/>
              </w:rPr>
              <w:t>About the course; Introduction; Review of EM Waves</w:t>
            </w:r>
            <w:r w:rsidRPr="0056656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566560" w:rsidRDefault="00566560" w:rsidP="00566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560">
              <w:rPr>
                <w:rFonts w:asciiTheme="minorHAnsi" w:hAnsiTheme="minorHAnsi" w:cstheme="minorHAnsi"/>
                <w:sz w:val="20"/>
                <w:szCs w:val="20"/>
              </w:rPr>
              <w:t>Memahami aplikasi-aplikasi antenna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566560" w:rsidRDefault="00566560" w:rsidP="0056656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5" w:hanging="27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6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Ref 1: Ch 1</w:t>
            </w:r>
          </w:p>
          <w:p w:rsidR="00566560" w:rsidRPr="00566560" w:rsidRDefault="00566560" w:rsidP="0056656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5" w:hanging="27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6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Ref 2: Ch 1</w:t>
            </w:r>
          </w:p>
        </w:tc>
      </w:tr>
      <w:tr w:rsidR="00566560" w:rsidRPr="00C06B56" w:rsidTr="0094116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7926BA" w:rsidRDefault="00566560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566560" w:rsidRDefault="00566560" w:rsidP="00566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560">
              <w:rPr>
                <w:rFonts w:asciiTheme="minorHAnsi" w:hAnsiTheme="minorHAnsi" w:cstheme="minorHAnsi"/>
                <w:i/>
                <w:sz w:val="20"/>
                <w:szCs w:val="20"/>
              </w:rPr>
              <w:t>Parameters of Antennas</w:t>
            </w:r>
            <w:r w:rsidRPr="00566560">
              <w:rPr>
                <w:rFonts w:asciiTheme="minorHAnsi" w:hAnsiTheme="minorHAnsi"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C00859" w:rsidRDefault="00566560" w:rsidP="0056656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0085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Memahami parameter dasar antena: Konsep antena sebagai sumber titik, daerah antena, lebar berkas, direktivitas, </w:t>
            </w:r>
            <w:r w:rsidRPr="00C00859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gain</w:t>
            </w:r>
            <w:r w:rsidRPr="00C0085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.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566560" w:rsidRDefault="00566560" w:rsidP="0056656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5" w:hanging="25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6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Ref 1: Ch 2</w:t>
            </w:r>
          </w:p>
          <w:p w:rsidR="00566560" w:rsidRPr="00566560" w:rsidRDefault="00566560" w:rsidP="0056656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5" w:hanging="25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6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Ref 2: Ch 2</w:t>
            </w:r>
          </w:p>
        </w:tc>
      </w:tr>
      <w:tr w:rsidR="00566560" w:rsidRPr="00C06B56" w:rsidTr="0094116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7926BA" w:rsidRDefault="00566560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566560" w:rsidRDefault="00566560" w:rsidP="00566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560">
              <w:rPr>
                <w:rFonts w:asciiTheme="minorHAnsi" w:hAnsiTheme="minorHAnsi" w:cstheme="minorHAnsi"/>
                <w:i/>
                <w:sz w:val="20"/>
                <w:szCs w:val="20"/>
              </w:rPr>
              <w:t>Parameters of Antennas</w:t>
            </w:r>
            <w:r w:rsidRPr="00566560">
              <w:rPr>
                <w:rFonts w:asciiTheme="minorHAnsi" w:hAnsiTheme="minorHAnsi"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566560" w:rsidRDefault="00566560" w:rsidP="00566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560">
              <w:rPr>
                <w:rFonts w:asciiTheme="minorHAnsi" w:hAnsiTheme="minorHAnsi" w:cstheme="minorHAnsi"/>
                <w:sz w:val="20"/>
                <w:szCs w:val="20"/>
              </w:rPr>
              <w:t>Memahami parameter dasar antena (lanjutan): Apertur antena, Transmisi Friis, polarisasi.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566560" w:rsidRDefault="00566560" w:rsidP="0056656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55" w:hanging="25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6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Ref 1: Ch 2</w:t>
            </w:r>
          </w:p>
          <w:p w:rsidR="00566560" w:rsidRPr="00566560" w:rsidRDefault="00566560" w:rsidP="0056656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55" w:hanging="25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6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Ref 2: Ch 2</w:t>
            </w:r>
          </w:p>
        </w:tc>
      </w:tr>
      <w:tr w:rsidR="00566560" w:rsidRPr="00C06B56" w:rsidTr="0094116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7926BA" w:rsidRDefault="00566560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566560" w:rsidRDefault="00566560" w:rsidP="00566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560">
              <w:rPr>
                <w:rFonts w:asciiTheme="minorHAnsi" w:hAnsiTheme="minorHAnsi" w:cstheme="minorHAnsi"/>
                <w:i/>
                <w:sz w:val="20"/>
                <w:szCs w:val="20"/>
              </w:rPr>
              <w:t>Parameters of Antennas</w:t>
            </w:r>
            <w:r w:rsidRPr="00566560">
              <w:rPr>
                <w:rFonts w:asciiTheme="minorHAnsi" w:hAnsiTheme="minorHAnsi" w:cstheme="minorHAnsi"/>
                <w:sz w:val="20"/>
                <w:szCs w:val="20"/>
              </w:rPr>
              <w:t xml:space="preserve"> (3)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566560" w:rsidRDefault="00566560" w:rsidP="00566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560">
              <w:rPr>
                <w:rFonts w:asciiTheme="minorHAnsi" w:hAnsiTheme="minorHAnsi" w:cstheme="minorHAnsi"/>
                <w:sz w:val="20"/>
                <w:szCs w:val="20"/>
              </w:rPr>
              <w:t>Memahami parameter dasar antena (lanjutan): Impedansi sendiri dan impedansi gandeng, transformasi impedansi.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566560" w:rsidRDefault="00566560" w:rsidP="0056656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55" w:hanging="25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6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Ref 1: Ch 2</w:t>
            </w:r>
          </w:p>
          <w:p w:rsidR="00566560" w:rsidRPr="00566560" w:rsidRDefault="00566560" w:rsidP="0056656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55" w:hanging="25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6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Ref 2: Ch 13</w:t>
            </w:r>
          </w:p>
        </w:tc>
      </w:tr>
      <w:tr w:rsidR="00566560" w:rsidRPr="00C06B56" w:rsidTr="0094116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7926BA" w:rsidRDefault="00566560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566560" w:rsidRDefault="00566560" w:rsidP="0056656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66560">
              <w:rPr>
                <w:rFonts w:asciiTheme="minorHAnsi" w:hAnsiTheme="minorHAnsi" w:cstheme="minorHAnsi"/>
                <w:i/>
                <w:sz w:val="20"/>
                <w:szCs w:val="20"/>
              </w:rPr>
              <w:t>Linear Antennas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566560" w:rsidRDefault="00566560" w:rsidP="00566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560">
              <w:rPr>
                <w:rFonts w:asciiTheme="minorHAnsi" w:hAnsiTheme="minorHAnsi" w:cstheme="minorHAnsi"/>
                <w:sz w:val="20"/>
                <w:szCs w:val="20"/>
              </w:rPr>
              <w:t xml:space="preserve">Memahami jenis-jenis antena liner: Dipol, V dan rombik, Dipol yang dimodifikasi, </w:t>
            </w:r>
            <w:r w:rsidRPr="00566560">
              <w:rPr>
                <w:rFonts w:asciiTheme="minorHAnsi" w:hAnsiTheme="minorHAnsi" w:cstheme="minorHAnsi"/>
                <w:i/>
                <w:sz w:val="20"/>
                <w:szCs w:val="20"/>
              </w:rPr>
              <w:t>groundplane</w:t>
            </w:r>
            <w:r w:rsidRPr="00566560">
              <w:rPr>
                <w:rFonts w:asciiTheme="minorHAnsi" w:hAnsiTheme="minorHAnsi" w:cstheme="minorHAnsi"/>
                <w:sz w:val="20"/>
                <w:szCs w:val="20"/>
              </w:rPr>
              <w:t>; antena lup kecil, heliks.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566560" w:rsidRDefault="00566560" w:rsidP="0056656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55" w:hanging="25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6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Ref 1: Ch 4, 5, 10</w:t>
            </w:r>
          </w:p>
          <w:p w:rsidR="00566560" w:rsidRPr="00566560" w:rsidRDefault="00566560" w:rsidP="0056656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55" w:hanging="25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6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Ref 2: Ch 6, 7, 8</w:t>
            </w:r>
          </w:p>
        </w:tc>
      </w:tr>
      <w:tr w:rsidR="00566560" w:rsidRPr="00C06B56" w:rsidTr="0094116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7926BA" w:rsidRDefault="00566560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566560" w:rsidRDefault="00566560" w:rsidP="00566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560">
              <w:rPr>
                <w:rFonts w:asciiTheme="minorHAnsi" w:hAnsiTheme="minorHAnsi" w:cstheme="minorHAnsi"/>
                <w:i/>
                <w:sz w:val="20"/>
                <w:szCs w:val="20"/>
              </w:rPr>
              <w:t>Array Antennas</w:t>
            </w:r>
            <w:r w:rsidRPr="00566560">
              <w:rPr>
                <w:rFonts w:asciiTheme="minorHAnsi" w:hAnsiTheme="minorHAnsi"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566560" w:rsidRDefault="00566560" w:rsidP="00566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560">
              <w:rPr>
                <w:rFonts w:asciiTheme="minorHAnsi" w:hAnsiTheme="minorHAnsi" w:cstheme="minorHAnsi"/>
                <w:sz w:val="20"/>
                <w:szCs w:val="20"/>
              </w:rPr>
              <w:t xml:space="preserve">Memahamai knsep dasar susunan antena, susunan antena </w:t>
            </w:r>
            <w:r w:rsidRPr="00566560">
              <w:rPr>
                <w:rFonts w:asciiTheme="minorHAnsi" w:hAnsiTheme="minorHAnsi" w:cstheme="minorHAnsi"/>
                <w:i/>
                <w:sz w:val="20"/>
                <w:szCs w:val="20"/>
              </w:rPr>
              <w:t>n</w:t>
            </w:r>
            <w:r w:rsidRPr="00566560">
              <w:rPr>
                <w:rFonts w:asciiTheme="minorHAnsi" w:hAnsiTheme="minorHAnsi" w:cstheme="minorHAnsi"/>
                <w:sz w:val="20"/>
                <w:szCs w:val="20"/>
              </w:rPr>
              <w:t>-isotropis (distribusi arus serba sama)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566560" w:rsidRDefault="00566560" w:rsidP="0056656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55" w:hanging="25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6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Ref 1 :Ch 6</w:t>
            </w:r>
          </w:p>
          <w:p w:rsidR="00566560" w:rsidRPr="00566560" w:rsidRDefault="00566560" w:rsidP="0056656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55" w:hanging="25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6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Ref 2 :Ch 5, 16</w:t>
            </w:r>
          </w:p>
        </w:tc>
      </w:tr>
      <w:tr w:rsidR="00566560" w:rsidRPr="00C06B56" w:rsidTr="0094116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7926BA" w:rsidRDefault="00566560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566560" w:rsidRDefault="00566560" w:rsidP="00566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560">
              <w:rPr>
                <w:rFonts w:asciiTheme="minorHAnsi" w:hAnsiTheme="minorHAnsi" w:cstheme="minorHAnsi"/>
                <w:i/>
                <w:sz w:val="20"/>
                <w:szCs w:val="20"/>
              </w:rPr>
              <w:t>Array Antennas</w:t>
            </w:r>
            <w:r w:rsidRPr="00566560">
              <w:rPr>
                <w:rFonts w:asciiTheme="minorHAnsi" w:hAnsiTheme="minorHAnsi"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566560" w:rsidRDefault="00566560" w:rsidP="00566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560">
              <w:rPr>
                <w:rFonts w:asciiTheme="minorHAnsi" w:hAnsiTheme="minorHAnsi" w:cstheme="minorHAnsi"/>
                <w:sz w:val="20"/>
                <w:szCs w:val="20"/>
              </w:rPr>
              <w:t xml:space="preserve">Memahamai knsep dasar susunan antena, susunan antena </w:t>
            </w:r>
            <w:r w:rsidRPr="00566560">
              <w:rPr>
                <w:rFonts w:asciiTheme="minorHAnsi" w:hAnsiTheme="minorHAnsi" w:cstheme="minorHAnsi"/>
                <w:i/>
                <w:sz w:val="20"/>
                <w:szCs w:val="20"/>
              </w:rPr>
              <w:t>n</w:t>
            </w:r>
            <w:r w:rsidRPr="00566560">
              <w:rPr>
                <w:rFonts w:asciiTheme="minorHAnsi" w:hAnsiTheme="minorHAnsi" w:cstheme="minorHAnsi"/>
                <w:sz w:val="20"/>
                <w:szCs w:val="20"/>
              </w:rPr>
              <w:t>-isotropis (distribusi arus tidak sama), sistem pencatuan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566560" w:rsidRDefault="00566560" w:rsidP="0056656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55" w:hanging="25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6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Ref 1 :Ch 6</w:t>
            </w:r>
          </w:p>
          <w:p w:rsidR="00566560" w:rsidRPr="00566560" w:rsidRDefault="00566560" w:rsidP="0056656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55" w:hanging="25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6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Ref 2 :Ch 5, 16</w:t>
            </w:r>
          </w:p>
        </w:tc>
      </w:tr>
      <w:tr w:rsidR="00566560" w:rsidRPr="00C06B56" w:rsidTr="0094116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7926BA" w:rsidRDefault="00566560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566560" w:rsidRDefault="00566560" w:rsidP="005665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560">
              <w:rPr>
                <w:rFonts w:asciiTheme="minorHAnsi" w:hAnsiTheme="minorHAnsi" w:cstheme="minorHAnsi"/>
                <w:b/>
                <w:sz w:val="20"/>
                <w:szCs w:val="20"/>
              </w:rPr>
              <w:t>UTS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566560" w:rsidRDefault="00566560" w:rsidP="005665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566560" w:rsidRDefault="00566560" w:rsidP="00566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560">
              <w:rPr>
                <w:rFonts w:asciiTheme="minorHAnsi" w:hAnsiTheme="minorHAnsi" w:cstheme="minorHAnsi"/>
                <w:sz w:val="20"/>
                <w:szCs w:val="20"/>
              </w:rPr>
              <w:t>Pertemuan ke-1 s.d. 7</w:t>
            </w:r>
          </w:p>
        </w:tc>
      </w:tr>
      <w:tr w:rsidR="00566560" w:rsidRPr="00C06B56" w:rsidTr="0094116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7926BA" w:rsidRDefault="00566560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566560" w:rsidRDefault="00566560" w:rsidP="0056656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66560">
              <w:rPr>
                <w:rFonts w:asciiTheme="minorHAnsi" w:hAnsiTheme="minorHAnsi" w:cstheme="minorHAnsi"/>
                <w:i/>
                <w:sz w:val="20"/>
                <w:szCs w:val="20"/>
              </w:rPr>
              <w:t>The Antennas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566560" w:rsidRDefault="00566560" w:rsidP="00566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560">
              <w:rPr>
                <w:rFonts w:asciiTheme="minorHAnsi" w:hAnsiTheme="minorHAnsi" w:cstheme="minorHAnsi"/>
                <w:sz w:val="20"/>
                <w:szCs w:val="20"/>
              </w:rPr>
              <w:t>Memahami jenis-jenis antenna lainnya, seperti: antena dengan reflector, antena aplikatif, antena eksotis.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566560" w:rsidRDefault="00566560" w:rsidP="0056656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55" w:hanging="25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6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Ref 1: Ch 12, 14, 15</w:t>
            </w:r>
          </w:p>
          <w:p w:rsidR="00566560" w:rsidRPr="00566560" w:rsidRDefault="00566560" w:rsidP="0056656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55" w:hanging="25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6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Ref 2: 9, 10, 11</w:t>
            </w:r>
          </w:p>
        </w:tc>
      </w:tr>
      <w:tr w:rsidR="00566560" w:rsidRPr="00C06B56" w:rsidTr="0094116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7926BA" w:rsidRDefault="00566560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566560" w:rsidRDefault="00566560" w:rsidP="0056656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66560">
              <w:rPr>
                <w:rFonts w:asciiTheme="minorHAnsi" w:hAnsiTheme="minorHAnsi" w:cstheme="minorHAnsi"/>
                <w:i/>
                <w:sz w:val="20"/>
                <w:szCs w:val="20"/>
              </w:rPr>
              <w:t>Antenna Measurements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566560" w:rsidRDefault="00566560" w:rsidP="00566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560">
              <w:rPr>
                <w:rFonts w:asciiTheme="minorHAnsi" w:hAnsiTheme="minorHAnsi" w:cstheme="minorHAnsi"/>
                <w:sz w:val="20"/>
                <w:szCs w:val="20"/>
              </w:rPr>
              <w:t>Memahami teknik-teknik pengukuran antena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566560" w:rsidRDefault="00566560" w:rsidP="0056656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55" w:hanging="25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6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Ref 1 : Ch 16</w:t>
            </w:r>
          </w:p>
          <w:p w:rsidR="00566560" w:rsidRPr="00566560" w:rsidRDefault="00566560" w:rsidP="0056656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55" w:hanging="25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65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Ref 2 : Ch 24</w:t>
            </w:r>
          </w:p>
        </w:tc>
      </w:tr>
      <w:tr w:rsidR="00566560" w:rsidRPr="00C06B56" w:rsidTr="0094116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7926BA" w:rsidRDefault="00566560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566560" w:rsidRDefault="00566560" w:rsidP="0056656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66560">
              <w:rPr>
                <w:rFonts w:asciiTheme="minorHAnsi" w:hAnsiTheme="minorHAnsi" w:cstheme="minorHAnsi"/>
                <w:i/>
                <w:sz w:val="20"/>
                <w:szCs w:val="20"/>
              </w:rPr>
              <w:t>Introduction to Propagation Wave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C00859" w:rsidRDefault="00566560" w:rsidP="0056656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0085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Memahami dasar-dasar propagasi gelombang elektromagnetik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566560" w:rsidRDefault="00566560" w:rsidP="00566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560">
              <w:rPr>
                <w:rFonts w:asciiTheme="minorHAnsi" w:hAnsiTheme="minorHAnsi" w:cstheme="minorHAnsi"/>
                <w:sz w:val="20"/>
                <w:szCs w:val="20"/>
              </w:rPr>
              <w:t>Slide kuliah</w:t>
            </w:r>
          </w:p>
        </w:tc>
      </w:tr>
      <w:tr w:rsidR="00566560" w:rsidRPr="00C06B56" w:rsidTr="0094116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7926BA" w:rsidRDefault="00566560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566560" w:rsidRDefault="00566560" w:rsidP="0056656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66560">
              <w:rPr>
                <w:rFonts w:asciiTheme="minorHAnsi" w:hAnsiTheme="minorHAnsi" w:cstheme="minorHAnsi"/>
                <w:i/>
                <w:sz w:val="20"/>
                <w:szCs w:val="20"/>
              </w:rPr>
              <w:t>Space Wave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C00859" w:rsidRDefault="00566560" w:rsidP="0056656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0085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Memahami dasar-dasar propagasi gelombang elektromagnetik ruang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566560" w:rsidRDefault="00566560" w:rsidP="00566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560">
              <w:rPr>
                <w:rFonts w:asciiTheme="minorHAnsi" w:hAnsiTheme="minorHAnsi" w:cstheme="minorHAnsi"/>
                <w:sz w:val="20"/>
                <w:szCs w:val="20"/>
              </w:rPr>
              <w:t>Slide kuliah</w:t>
            </w:r>
          </w:p>
        </w:tc>
      </w:tr>
      <w:tr w:rsidR="00566560" w:rsidRPr="00C06B56" w:rsidTr="0094116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7926BA" w:rsidRDefault="00566560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566560" w:rsidRDefault="00566560" w:rsidP="0056656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66560">
              <w:rPr>
                <w:rFonts w:asciiTheme="minorHAnsi" w:hAnsiTheme="minorHAnsi" w:cstheme="minorHAnsi"/>
                <w:i/>
                <w:sz w:val="20"/>
                <w:szCs w:val="20"/>
              </w:rPr>
              <w:t>Sky Wave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C00859" w:rsidRDefault="00566560" w:rsidP="0056656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0085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Memahami dasar-dasar propagasi gelombang elektromagnetik langit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566560" w:rsidRDefault="00566560" w:rsidP="00566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560">
              <w:rPr>
                <w:rFonts w:asciiTheme="minorHAnsi" w:hAnsiTheme="minorHAnsi" w:cstheme="minorHAnsi"/>
                <w:sz w:val="20"/>
                <w:szCs w:val="20"/>
              </w:rPr>
              <w:t>Slide kuliah</w:t>
            </w:r>
          </w:p>
        </w:tc>
      </w:tr>
      <w:tr w:rsidR="00566560" w:rsidRPr="00C06B56" w:rsidTr="0094116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7926BA" w:rsidRDefault="00566560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566560" w:rsidRDefault="00566560" w:rsidP="0056656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66560">
              <w:rPr>
                <w:rFonts w:asciiTheme="minorHAnsi" w:hAnsiTheme="minorHAnsi" w:cstheme="minorHAnsi"/>
                <w:i/>
                <w:sz w:val="20"/>
                <w:szCs w:val="20"/>
              </w:rPr>
              <w:t>Ground Wave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C00859" w:rsidRDefault="00566560" w:rsidP="0056656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0085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Memahami dasar-dasar propagasi gelombang elektromagnetik permukaan tanah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0" w:rsidRPr="00566560" w:rsidRDefault="00566560" w:rsidP="00566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560">
              <w:rPr>
                <w:rFonts w:asciiTheme="minorHAnsi" w:hAnsiTheme="minorHAnsi" w:cstheme="minorHAnsi"/>
                <w:sz w:val="20"/>
                <w:szCs w:val="20"/>
              </w:rPr>
              <w:t>Slide kuliah</w:t>
            </w:r>
          </w:p>
        </w:tc>
      </w:tr>
      <w:tr w:rsidR="008A1654" w:rsidRPr="00C06B56" w:rsidTr="0094116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654" w:rsidRPr="007926BA" w:rsidRDefault="008A1654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654" w:rsidRPr="002318D3" w:rsidRDefault="008A1654" w:rsidP="005F6C39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2318D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UAS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654" w:rsidRPr="007926BA" w:rsidRDefault="008A1654" w:rsidP="002318D3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654" w:rsidRPr="007926BA" w:rsidRDefault="008A1654" w:rsidP="005F6C3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E40CA6" w:rsidRPr="00C06B56" w:rsidRDefault="00E40CA6" w:rsidP="005128E6">
      <w:pPr>
        <w:rPr>
          <w:rFonts w:ascii="Calibri" w:hAnsi="Calibri" w:cs="Calibri"/>
        </w:rPr>
      </w:pPr>
    </w:p>
    <w:sectPr w:rsidR="00E40CA6" w:rsidRPr="00C06B56" w:rsidSect="00DD1FBF">
      <w:pgSz w:w="11907" w:h="16840" w:code="9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A97" w:rsidRDefault="00593A97">
      <w:r>
        <w:separator/>
      </w:r>
    </w:p>
  </w:endnote>
  <w:endnote w:type="continuationSeparator" w:id="0">
    <w:p w:rsidR="00593A97" w:rsidRDefault="0059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A97" w:rsidRDefault="00593A97">
      <w:r>
        <w:separator/>
      </w:r>
    </w:p>
  </w:footnote>
  <w:footnote w:type="continuationSeparator" w:id="0">
    <w:p w:rsidR="00593A97" w:rsidRDefault="00593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96B7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DF359AD"/>
    <w:multiLevelType w:val="hybridMultilevel"/>
    <w:tmpl w:val="FD7C2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216C9"/>
    <w:multiLevelType w:val="hybridMultilevel"/>
    <w:tmpl w:val="854E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40937"/>
    <w:multiLevelType w:val="hybridMultilevel"/>
    <w:tmpl w:val="46C0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26541"/>
    <w:multiLevelType w:val="hybridMultilevel"/>
    <w:tmpl w:val="87D46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50797"/>
    <w:multiLevelType w:val="hybridMultilevel"/>
    <w:tmpl w:val="A23E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F091B"/>
    <w:multiLevelType w:val="hybridMultilevel"/>
    <w:tmpl w:val="27FA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B4BFD"/>
    <w:multiLevelType w:val="hybridMultilevel"/>
    <w:tmpl w:val="FE12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74401"/>
    <w:multiLevelType w:val="hybridMultilevel"/>
    <w:tmpl w:val="4622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515AD"/>
    <w:multiLevelType w:val="hybridMultilevel"/>
    <w:tmpl w:val="7BEEE91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476E0F1E"/>
    <w:multiLevelType w:val="hybridMultilevel"/>
    <w:tmpl w:val="59CA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50CDE"/>
    <w:multiLevelType w:val="hybridMultilevel"/>
    <w:tmpl w:val="C812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9190A"/>
    <w:multiLevelType w:val="hybridMultilevel"/>
    <w:tmpl w:val="B41C3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5B6E16"/>
    <w:multiLevelType w:val="hybridMultilevel"/>
    <w:tmpl w:val="21948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35576D"/>
    <w:multiLevelType w:val="hybridMultilevel"/>
    <w:tmpl w:val="881C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C51E7"/>
    <w:multiLevelType w:val="hybridMultilevel"/>
    <w:tmpl w:val="2910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27CAA"/>
    <w:multiLevelType w:val="hybridMultilevel"/>
    <w:tmpl w:val="AF14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329AA"/>
    <w:multiLevelType w:val="hybridMultilevel"/>
    <w:tmpl w:val="3222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461B2"/>
    <w:multiLevelType w:val="hybridMultilevel"/>
    <w:tmpl w:val="7626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FA7586"/>
    <w:multiLevelType w:val="hybridMultilevel"/>
    <w:tmpl w:val="BF0E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E3956"/>
    <w:multiLevelType w:val="hybridMultilevel"/>
    <w:tmpl w:val="A498E3FA"/>
    <w:lvl w:ilvl="0" w:tplc="A73E7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04D6BC">
      <w:numFmt w:val="none"/>
      <w:lvlText w:val=""/>
      <w:lvlJc w:val="left"/>
      <w:pPr>
        <w:tabs>
          <w:tab w:val="num" w:pos="0"/>
        </w:tabs>
      </w:pPr>
    </w:lvl>
    <w:lvl w:ilvl="2" w:tplc="A62C963E">
      <w:numFmt w:val="none"/>
      <w:lvlText w:val=""/>
      <w:lvlJc w:val="left"/>
      <w:pPr>
        <w:tabs>
          <w:tab w:val="num" w:pos="0"/>
        </w:tabs>
      </w:pPr>
    </w:lvl>
    <w:lvl w:ilvl="3" w:tplc="4D0896A6">
      <w:numFmt w:val="none"/>
      <w:lvlText w:val=""/>
      <w:lvlJc w:val="left"/>
      <w:pPr>
        <w:tabs>
          <w:tab w:val="num" w:pos="0"/>
        </w:tabs>
      </w:pPr>
    </w:lvl>
    <w:lvl w:ilvl="4" w:tplc="04C435B6">
      <w:numFmt w:val="none"/>
      <w:lvlText w:val=""/>
      <w:lvlJc w:val="left"/>
      <w:pPr>
        <w:tabs>
          <w:tab w:val="num" w:pos="0"/>
        </w:tabs>
      </w:pPr>
    </w:lvl>
    <w:lvl w:ilvl="5" w:tplc="CE6A6E9E">
      <w:numFmt w:val="none"/>
      <w:lvlText w:val=""/>
      <w:lvlJc w:val="left"/>
      <w:pPr>
        <w:tabs>
          <w:tab w:val="num" w:pos="0"/>
        </w:tabs>
      </w:pPr>
    </w:lvl>
    <w:lvl w:ilvl="6" w:tplc="025850D8">
      <w:numFmt w:val="none"/>
      <w:lvlText w:val=""/>
      <w:lvlJc w:val="left"/>
      <w:pPr>
        <w:tabs>
          <w:tab w:val="num" w:pos="0"/>
        </w:tabs>
      </w:pPr>
    </w:lvl>
    <w:lvl w:ilvl="7" w:tplc="CBDA10B8">
      <w:numFmt w:val="none"/>
      <w:lvlText w:val=""/>
      <w:lvlJc w:val="left"/>
      <w:pPr>
        <w:tabs>
          <w:tab w:val="num" w:pos="0"/>
        </w:tabs>
      </w:pPr>
    </w:lvl>
    <w:lvl w:ilvl="8" w:tplc="9EA4AA60">
      <w:numFmt w:val="none"/>
      <w:lvlText w:val=""/>
      <w:lvlJc w:val="left"/>
      <w:pPr>
        <w:tabs>
          <w:tab w:val="num" w:pos="0"/>
        </w:tabs>
      </w:p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14"/>
  </w:num>
  <w:num w:numId="5">
    <w:abstractNumId w:val="6"/>
  </w:num>
  <w:num w:numId="6">
    <w:abstractNumId w:val="5"/>
  </w:num>
  <w:num w:numId="7">
    <w:abstractNumId w:val="16"/>
  </w:num>
  <w:num w:numId="8">
    <w:abstractNumId w:val="19"/>
  </w:num>
  <w:num w:numId="9">
    <w:abstractNumId w:val="15"/>
  </w:num>
  <w:num w:numId="10">
    <w:abstractNumId w:val="17"/>
  </w:num>
  <w:num w:numId="11">
    <w:abstractNumId w:val="0"/>
  </w:num>
  <w:num w:numId="12">
    <w:abstractNumId w:val="9"/>
  </w:num>
  <w:num w:numId="13">
    <w:abstractNumId w:val="7"/>
  </w:num>
  <w:num w:numId="14">
    <w:abstractNumId w:val="1"/>
  </w:num>
  <w:num w:numId="15">
    <w:abstractNumId w:val="13"/>
  </w:num>
  <w:num w:numId="16">
    <w:abstractNumId w:val="2"/>
  </w:num>
  <w:num w:numId="17">
    <w:abstractNumId w:val="11"/>
  </w:num>
  <w:num w:numId="18">
    <w:abstractNumId w:val="8"/>
  </w:num>
  <w:num w:numId="19">
    <w:abstractNumId w:val="3"/>
  </w:num>
  <w:num w:numId="20">
    <w:abstractNumId w:val="18"/>
  </w:num>
  <w:num w:numId="2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E"/>
    <w:rsid w:val="00035C48"/>
    <w:rsid w:val="00064278"/>
    <w:rsid w:val="00071E1F"/>
    <w:rsid w:val="000B0FB8"/>
    <w:rsid w:val="000C793C"/>
    <w:rsid w:val="000F46B4"/>
    <w:rsid w:val="000F6287"/>
    <w:rsid w:val="001050A7"/>
    <w:rsid w:val="001154B9"/>
    <w:rsid w:val="00115EF2"/>
    <w:rsid w:val="001210AA"/>
    <w:rsid w:val="00144C29"/>
    <w:rsid w:val="00145286"/>
    <w:rsid w:val="00152C95"/>
    <w:rsid w:val="0016205A"/>
    <w:rsid w:val="001707DE"/>
    <w:rsid w:val="00172A35"/>
    <w:rsid w:val="00175D4A"/>
    <w:rsid w:val="00182E65"/>
    <w:rsid w:val="001A1F5C"/>
    <w:rsid w:val="001A476B"/>
    <w:rsid w:val="001C1792"/>
    <w:rsid w:val="001C7002"/>
    <w:rsid w:val="001F3D83"/>
    <w:rsid w:val="001F6723"/>
    <w:rsid w:val="001F6901"/>
    <w:rsid w:val="002037A8"/>
    <w:rsid w:val="002104C1"/>
    <w:rsid w:val="00210D0C"/>
    <w:rsid w:val="00216227"/>
    <w:rsid w:val="0023122B"/>
    <w:rsid w:val="002318D3"/>
    <w:rsid w:val="002345AF"/>
    <w:rsid w:val="00235B1B"/>
    <w:rsid w:val="00240C61"/>
    <w:rsid w:val="00245F91"/>
    <w:rsid w:val="00274BC5"/>
    <w:rsid w:val="00280A04"/>
    <w:rsid w:val="0029214D"/>
    <w:rsid w:val="002B354D"/>
    <w:rsid w:val="002C6EE0"/>
    <w:rsid w:val="002D136B"/>
    <w:rsid w:val="002D457F"/>
    <w:rsid w:val="002D6BCB"/>
    <w:rsid w:val="00300D78"/>
    <w:rsid w:val="00307551"/>
    <w:rsid w:val="003305D5"/>
    <w:rsid w:val="003431E4"/>
    <w:rsid w:val="003645A1"/>
    <w:rsid w:val="00383B4B"/>
    <w:rsid w:val="003929BE"/>
    <w:rsid w:val="003963C3"/>
    <w:rsid w:val="003A760E"/>
    <w:rsid w:val="003B7FEA"/>
    <w:rsid w:val="003F3065"/>
    <w:rsid w:val="00403308"/>
    <w:rsid w:val="00411D9F"/>
    <w:rsid w:val="00415A39"/>
    <w:rsid w:val="0046232B"/>
    <w:rsid w:val="004820DE"/>
    <w:rsid w:val="004A30C1"/>
    <w:rsid w:val="004B3D49"/>
    <w:rsid w:val="005128E6"/>
    <w:rsid w:val="005329EE"/>
    <w:rsid w:val="005339F5"/>
    <w:rsid w:val="00543237"/>
    <w:rsid w:val="00553946"/>
    <w:rsid w:val="00566560"/>
    <w:rsid w:val="00584B50"/>
    <w:rsid w:val="00593A97"/>
    <w:rsid w:val="005B1D39"/>
    <w:rsid w:val="005B5FE7"/>
    <w:rsid w:val="005D04EE"/>
    <w:rsid w:val="005D0568"/>
    <w:rsid w:val="005D6C60"/>
    <w:rsid w:val="005E53F1"/>
    <w:rsid w:val="005F7385"/>
    <w:rsid w:val="00622559"/>
    <w:rsid w:val="00623099"/>
    <w:rsid w:val="0062660E"/>
    <w:rsid w:val="006752D1"/>
    <w:rsid w:val="0069273F"/>
    <w:rsid w:val="006A33D8"/>
    <w:rsid w:val="006A36A9"/>
    <w:rsid w:val="006A547C"/>
    <w:rsid w:val="006B077F"/>
    <w:rsid w:val="006D0A31"/>
    <w:rsid w:val="00700A17"/>
    <w:rsid w:val="0070706E"/>
    <w:rsid w:val="00715233"/>
    <w:rsid w:val="00717228"/>
    <w:rsid w:val="007230F4"/>
    <w:rsid w:val="007343A7"/>
    <w:rsid w:val="007439C6"/>
    <w:rsid w:val="007653C6"/>
    <w:rsid w:val="00772DAF"/>
    <w:rsid w:val="007926BA"/>
    <w:rsid w:val="0079476F"/>
    <w:rsid w:val="007D1C0B"/>
    <w:rsid w:val="007D3B98"/>
    <w:rsid w:val="007E1A94"/>
    <w:rsid w:val="007E5453"/>
    <w:rsid w:val="007F536C"/>
    <w:rsid w:val="0080192D"/>
    <w:rsid w:val="00811052"/>
    <w:rsid w:val="008325F2"/>
    <w:rsid w:val="00835DB4"/>
    <w:rsid w:val="008450C0"/>
    <w:rsid w:val="00867A5A"/>
    <w:rsid w:val="00867E7C"/>
    <w:rsid w:val="0088721C"/>
    <w:rsid w:val="00890816"/>
    <w:rsid w:val="008968AE"/>
    <w:rsid w:val="008A1654"/>
    <w:rsid w:val="008B501E"/>
    <w:rsid w:val="008D68B7"/>
    <w:rsid w:val="008E07BE"/>
    <w:rsid w:val="008E47BC"/>
    <w:rsid w:val="008F16DE"/>
    <w:rsid w:val="008F5F2D"/>
    <w:rsid w:val="00903489"/>
    <w:rsid w:val="0092427D"/>
    <w:rsid w:val="0092511E"/>
    <w:rsid w:val="00925700"/>
    <w:rsid w:val="00936421"/>
    <w:rsid w:val="00941161"/>
    <w:rsid w:val="009440D3"/>
    <w:rsid w:val="0094654D"/>
    <w:rsid w:val="00975053"/>
    <w:rsid w:val="00975B64"/>
    <w:rsid w:val="009838FB"/>
    <w:rsid w:val="00993D15"/>
    <w:rsid w:val="00996CCB"/>
    <w:rsid w:val="009A0868"/>
    <w:rsid w:val="009A2D24"/>
    <w:rsid w:val="009C1768"/>
    <w:rsid w:val="009C5CFF"/>
    <w:rsid w:val="009C7388"/>
    <w:rsid w:val="009E166F"/>
    <w:rsid w:val="00A07D0E"/>
    <w:rsid w:val="00A22840"/>
    <w:rsid w:val="00A5583A"/>
    <w:rsid w:val="00A66F4B"/>
    <w:rsid w:val="00A67981"/>
    <w:rsid w:val="00AA34A2"/>
    <w:rsid w:val="00AB02D1"/>
    <w:rsid w:val="00AC0AFF"/>
    <w:rsid w:val="00AC0D4C"/>
    <w:rsid w:val="00AC4085"/>
    <w:rsid w:val="00AE2A03"/>
    <w:rsid w:val="00AF4534"/>
    <w:rsid w:val="00B058D8"/>
    <w:rsid w:val="00B333F8"/>
    <w:rsid w:val="00B33CC6"/>
    <w:rsid w:val="00B84E5B"/>
    <w:rsid w:val="00BA5F87"/>
    <w:rsid w:val="00BA6CAB"/>
    <w:rsid w:val="00BD2948"/>
    <w:rsid w:val="00BF18AE"/>
    <w:rsid w:val="00BF2B3B"/>
    <w:rsid w:val="00C00859"/>
    <w:rsid w:val="00C06B56"/>
    <w:rsid w:val="00C15EE8"/>
    <w:rsid w:val="00C161EA"/>
    <w:rsid w:val="00C23B93"/>
    <w:rsid w:val="00C27E81"/>
    <w:rsid w:val="00C6070E"/>
    <w:rsid w:val="00C80829"/>
    <w:rsid w:val="00C81AD5"/>
    <w:rsid w:val="00C94F37"/>
    <w:rsid w:val="00CA5728"/>
    <w:rsid w:val="00CD35EF"/>
    <w:rsid w:val="00CF49C9"/>
    <w:rsid w:val="00D00C04"/>
    <w:rsid w:val="00D06ADB"/>
    <w:rsid w:val="00D13FE6"/>
    <w:rsid w:val="00D22E6E"/>
    <w:rsid w:val="00D303ED"/>
    <w:rsid w:val="00D40384"/>
    <w:rsid w:val="00D45E69"/>
    <w:rsid w:val="00D5163A"/>
    <w:rsid w:val="00D6799C"/>
    <w:rsid w:val="00D70563"/>
    <w:rsid w:val="00D72567"/>
    <w:rsid w:val="00D84E8E"/>
    <w:rsid w:val="00D901BC"/>
    <w:rsid w:val="00DB278C"/>
    <w:rsid w:val="00DB4817"/>
    <w:rsid w:val="00DB6CEE"/>
    <w:rsid w:val="00DD1FBF"/>
    <w:rsid w:val="00DD75B4"/>
    <w:rsid w:val="00E24A12"/>
    <w:rsid w:val="00E26092"/>
    <w:rsid w:val="00E40CA6"/>
    <w:rsid w:val="00E55776"/>
    <w:rsid w:val="00E64C42"/>
    <w:rsid w:val="00E7158B"/>
    <w:rsid w:val="00E777D7"/>
    <w:rsid w:val="00E930B8"/>
    <w:rsid w:val="00E950F1"/>
    <w:rsid w:val="00EA01CD"/>
    <w:rsid w:val="00EA212C"/>
    <w:rsid w:val="00EA68F6"/>
    <w:rsid w:val="00EB132C"/>
    <w:rsid w:val="00EB3E7A"/>
    <w:rsid w:val="00EC29C2"/>
    <w:rsid w:val="00ED677B"/>
    <w:rsid w:val="00EF2E6A"/>
    <w:rsid w:val="00F3477D"/>
    <w:rsid w:val="00F4023B"/>
    <w:rsid w:val="00F44799"/>
    <w:rsid w:val="00F55202"/>
    <w:rsid w:val="00F6216B"/>
    <w:rsid w:val="00F729F6"/>
    <w:rsid w:val="00F95D5C"/>
    <w:rsid w:val="00FC3FD8"/>
    <w:rsid w:val="00FD5030"/>
    <w:rsid w:val="00FF09BC"/>
    <w:rsid w:val="00FF37D8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CC595D-818A-41BC-B384-A50FD875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BodyTextIndent2">
    <w:name w:val="Body Text Indent 2"/>
    <w:basedOn w:val="Normal"/>
    <w:pPr>
      <w:ind w:left="432" w:hanging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Indent3">
    <w:name w:val="Body Text Indent 3"/>
    <w:basedOn w:val="Normal"/>
    <w:pPr>
      <w:ind w:left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3">
    <w:name w:val="Body Text 3"/>
    <w:basedOn w:val="Normal"/>
    <w:pPr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Title">
    <w:name w:val="Title"/>
    <w:basedOn w:val="Normal"/>
    <w:qFormat/>
    <w:rsid w:val="00D84E8E"/>
    <w:pPr>
      <w:shd w:val="solid" w:color="auto" w:fill="auto"/>
      <w:spacing w:before="240" w:after="60"/>
      <w:jc w:val="center"/>
      <w:outlineLvl w:val="0"/>
    </w:pPr>
    <w:rPr>
      <w:rFonts w:ascii="Tw Cen MT" w:hAnsi="Tw Cen MT" w:cs="Arial"/>
      <w:b/>
      <w:bCs/>
      <w:kern w:val="28"/>
      <w:sz w:val="32"/>
      <w:szCs w:val="32"/>
    </w:rPr>
  </w:style>
  <w:style w:type="paragraph" w:styleId="Footer">
    <w:name w:val="footer"/>
    <w:basedOn w:val="Normal"/>
    <w:rsid w:val="00D84E8E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paragraph" w:styleId="Header">
    <w:name w:val="header"/>
    <w:basedOn w:val="Normal"/>
    <w:rsid w:val="00D84E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5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8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6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ListBullet2">
    <w:name w:val="List Bullet 2"/>
    <w:basedOn w:val="Normal"/>
    <w:autoRedefine/>
    <w:rsid w:val="00BF2B3B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8AAB236-A4B4-4DE4-82A2-E98CB6DD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Insitut Teknologi Harapan Bangsa</dc:creator>
  <cp:lastModifiedBy>Dian</cp:lastModifiedBy>
  <cp:revision>5</cp:revision>
  <cp:lastPrinted>2017-08-15T08:44:00Z</cp:lastPrinted>
  <dcterms:created xsi:type="dcterms:W3CDTF">2017-08-16T09:21:00Z</dcterms:created>
  <dcterms:modified xsi:type="dcterms:W3CDTF">2018-06-05T08:23:00Z</dcterms:modified>
</cp:coreProperties>
</file>